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31C0" w14:textId="5D6D60F3" w:rsidR="00220E57" w:rsidRDefault="00220E57" w:rsidP="00F64832">
      <w:pPr>
        <w:spacing w:line="276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APPEL À COMMUNICATIONS</w:t>
      </w:r>
    </w:p>
    <w:p w14:paraId="7446AEC9" w14:textId="597A0C06" w:rsidR="00F64832" w:rsidRDefault="00220E57" w:rsidP="00220E57">
      <w:pPr>
        <w:spacing w:line="276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64832" w:rsidRPr="002B5DC4">
        <w:rPr>
          <w:rFonts w:ascii="Times New Roman" w:hAnsi="Times New Roman" w:cs="Times New Roman"/>
          <w:b/>
          <w:bCs/>
          <w:sz w:val="24"/>
          <w:szCs w:val="24"/>
        </w:rPr>
        <w:t>olloque</w:t>
      </w:r>
      <w:proofErr w:type="spellEnd"/>
      <w:r w:rsidR="00F64832" w:rsidRPr="002B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4832" w:rsidRPr="002B5DC4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="00F64832" w:rsidRPr="002B5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4B3213" w14:textId="77777777" w:rsidR="00F64832" w:rsidRDefault="00F64832" w:rsidP="00F64832">
      <w:pPr>
        <w:spacing w:line="276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747B">
        <w:rPr>
          <w:rFonts w:ascii="Times New Roman" w:hAnsi="Times New Roman" w:cs="Times New Roman"/>
          <w:b/>
          <w:bCs/>
          <w:sz w:val="28"/>
          <w:szCs w:val="28"/>
        </w:rPr>
        <w:t>Vérité</w:t>
      </w:r>
      <w:proofErr w:type="spellEnd"/>
      <w:r w:rsidRPr="00C9747B">
        <w:rPr>
          <w:rFonts w:ascii="Times New Roman" w:hAnsi="Times New Roman" w:cs="Times New Roman"/>
          <w:b/>
          <w:bCs/>
          <w:sz w:val="28"/>
          <w:szCs w:val="28"/>
        </w:rPr>
        <w:t xml:space="preserve"> et </w:t>
      </w:r>
      <w:proofErr w:type="spellStart"/>
      <w:r w:rsidRPr="00C9747B">
        <w:rPr>
          <w:rFonts w:ascii="Times New Roman" w:hAnsi="Times New Roman" w:cs="Times New Roman"/>
          <w:b/>
          <w:bCs/>
          <w:sz w:val="28"/>
          <w:szCs w:val="28"/>
        </w:rPr>
        <w:t>mensonge</w:t>
      </w:r>
      <w:proofErr w:type="spellEnd"/>
      <w:r w:rsidRPr="00C974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9747B">
        <w:rPr>
          <w:rFonts w:ascii="Times New Roman" w:hAnsi="Times New Roman" w:cs="Times New Roman"/>
          <w:b/>
          <w:bCs/>
          <w:sz w:val="28"/>
          <w:szCs w:val="28"/>
        </w:rPr>
        <w:t>information</w:t>
      </w:r>
      <w:proofErr w:type="spellEnd"/>
      <w:r w:rsidRPr="00C9747B">
        <w:rPr>
          <w:rFonts w:ascii="Times New Roman" w:hAnsi="Times New Roman" w:cs="Times New Roman"/>
          <w:b/>
          <w:bCs/>
          <w:sz w:val="28"/>
          <w:szCs w:val="28"/>
        </w:rPr>
        <w:t xml:space="preserve"> et </w:t>
      </w:r>
      <w:proofErr w:type="spellStart"/>
      <w:r w:rsidRPr="00C9747B">
        <w:rPr>
          <w:rFonts w:ascii="Times New Roman" w:hAnsi="Times New Roman" w:cs="Times New Roman"/>
          <w:b/>
          <w:bCs/>
          <w:sz w:val="28"/>
          <w:szCs w:val="28"/>
        </w:rPr>
        <w:t>désinformation</w:t>
      </w:r>
      <w:proofErr w:type="spellEnd"/>
      <w:r w:rsidRPr="00C974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CCD1E1" w14:textId="77777777" w:rsidR="00F64832" w:rsidRPr="00C9747B" w:rsidRDefault="00F64832" w:rsidP="00F64832">
      <w:pPr>
        <w:spacing w:line="276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9747B">
        <w:rPr>
          <w:rFonts w:ascii="Times New Roman" w:hAnsi="Times New Roman" w:cs="Times New Roman"/>
          <w:b/>
          <w:bCs/>
          <w:sz w:val="28"/>
          <w:szCs w:val="28"/>
        </w:rPr>
        <w:t xml:space="preserve">en </w:t>
      </w:r>
      <w:proofErr w:type="spellStart"/>
      <w:r w:rsidRPr="00C9747B">
        <w:rPr>
          <w:rFonts w:ascii="Times New Roman" w:hAnsi="Times New Roman" w:cs="Times New Roman"/>
          <w:b/>
          <w:bCs/>
          <w:sz w:val="28"/>
          <w:szCs w:val="28"/>
        </w:rPr>
        <w:t>littérature</w:t>
      </w:r>
      <w:proofErr w:type="spellEnd"/>
      <w:r w:rsidRPr="00C9747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C9747B">
        <w:rPr>
          <w:rFonts w:ascii="Times New Roman" w:hAnsi="Times New Roman" w:cs="Times New Roman"/>
          <w:b/>
          <w:bCs/>
          <w:sz w:val="28"/>
          <w:szCs w:val="28"/>
        </w:rPr>
        <w:t>jeunesse</w:t>
      </w:r>
      <w:proofErr w:type="spellEnd"/>
    </w:p>
    <w:p w14:paraId="249C6973" w14:textId="77777777" w:rsidR="00F64832" w:rsidRDefault="00F64832" w:rsidP="00F64832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Hlk114301285"/>
      <w:proofErr w:type="spellStart"/>
      <w:r>
        <w:rPr>
          <w:rFonts w:ascii="Times New Roman" w:hAnsi="Times New Roman" w:cs="Times New Roman"/>
          <w:sz w:val="24"/>
          <w:szCs w:val="24"/>
        </w:rPr>
        <w:t>organisé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b/>
          <w:bCs/>
        </w:rPr>
        <w:t>Université</w:t>
      </w:r>
      <w:proofErr w:type="spellEnd"/>
      <w:r>
        <w:rPr>
          <w:rFonts w:ascii="Times New Roman" w:hAnsi="Times New Roman" w:cs="Times New Roman"/>
          <w:b/>
          <w:bCs/>
        </w:rPr>
        <w:t xml:space="preserve"> de Hradec </w:t>
      </w:r>
      <w:proofErr w:type="spellStart"/>
      <w:r>
        <w:rPr>
          <w:rFonts w:ascii="Times New Roman" w:hAnsi="Times New Roman" w:cs="Times New Roman"/>
          <w:b/>
          <w:bCs/>
        </w:rPr>
        <w:t>Kralove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République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tchèque</w:t>
      </w:r>
      <w:proofErr w:type="spellEnd"/>
      <w:r>
        <w:rPr>
          <w:rFonts w:ascii="Times New Roman" w:hAnsi="Times New Roman" w:cs="Times New Roman"/>
          <w:b/>
          <w:bCs/>
        </w:rPr>
        <w:t xml:space="preserve"> et </w:t>
      </w:r>
      <w:proofErr w:type="spellStart"/>
      <w:r>
        <w:rPr>
          <w:rFonts w:ascii="Times New Roman" w:hAnsi="Times New Roman" w:cs="Times New Roman"/>
          <w:b/>
          <w:bCs/>
        </w:rPr>
        <w:t>Univeristé</w:t>
      </w:r>
      <w:proofErr w:type="spellEnd"/>
      <w:r>
        <w:rPr>
          <w:rFonts w:ascii="Times New Roman" w:hAnsi="Times New Roman" w:cs="Times New Roman"/>
          <w:b/>
          <w:bCs/>
        </w:rPr>
        <w:t xml:space="preserve"> de Lille, France</w:t>
      </w:r>
    </w:p>
    <w:p w14:paraId="1F8629E9" w14:textId="28CB8F38" w:rsidR="00F64832" w:rsidRDefault="00F64832" w:rsidP="00F64832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20E5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23 et 24 </w:t>
      </w:r>
      <w:proofErr w:type="spellStart"/>
      <w:r>
        <w:rPr>
          <w:rFonts w:ascii="Times New Roman" w:hAnsi="Times New Roman" w:cs="Times New Roman"/>
          <w:b/>
          <w:bCs/>
        </w:rPr>
        <w:t>mars</w:t>
      </w:r>
      <w:proofErr w:type="spellEnd"/>
      <w:r>
        <w:rPr>
          <w:rFonts w:ascii="Times New Roman" w:hAnsi="Times New Roman" w:cs="Times New Roman"/>
          <w:b/>
          <w:bCs/>
        </w:rPr>
        <w:t xml:space="preserve"> 2023</w:t>
      </w:r>
    </w:p>
    <w:p w14:paraId="79028DE8" w14:textId="77777777" w:rsidR="00F64832" w:rsidRDefault="00F64832" w:rsidP="00220E57">
      <w:pPr>
        <w:spacing w:line="276" w:lineRule="auto"/>
        <w:ind w:left="141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à </w:t>
      </w:r>
      <w:proofErr w:type="spellStart"/>
      <w:r>
        <w:rPr>
          <w:rFonts w:ascii="Times New Roman" w:hAnsi="Times New Roman" w:cs="Times New Roman"/>
          <w:b/>
          <w:bCs/>
        </w:rPr>
        <w:t>l’Université</w:t>
      </w:r>
      <w:proofErr w:type="spellEnd"/>
      <w:r>
        <w:rPr>
          <w:rFonts w:ascii="Times New Roman" w:hAnsi="Times New Roman" w:cs="Times New Roman"/>
          <w:b/>
          <w:bCs/>
        </w:rPr>
        <w:t xml:space="preserve"> de Hradec </w:t>
      </w:r>
      <w:proofErr w:type="spellStart"/>
      <w:r>
        <w:rPr>
          <w:rFonts w:ascii="Times New Roman" w:hAnsi="Times New Roman" w:cs="Times New Roman"/>
          <w:b/>
          <w:bCs/>
        </w:rPr>
        <w:t>Kralove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République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tchèque</w:t>
      </w:r>
      <w:proofErr w:type="spellEnd"/>
    </w:p>
    <w:p w14:paraId="720AFB4F" w14:textId="77777777" w:rsidR="00F64832" w:rsidRDefault="00F64832" w:rsidP="00F6483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A57F39F" w14:textId="77777777" w:rsidR="00F64832" w:rsidRDefault="00F64832" w:rsidP="00F64832">
      <w:pPr>
        <w:pStyle w:val="Normlnweb"/>
        <w:shd w:val="clear" w:color="auto" w:fill="FFFFFF"/>
        <w:spacing w:before="120" w:beforeAutospacing="0" w:after="120" w:afterAutospacing="0"/>
        <w:ind w:left="5664"/>
        <w:rPr>
          <w:i/>
          <w:iCs/>
          <w:color w:val="202122"/>
          <w:sz w:val="20"/>
          <w:szCs w:val="20"/>
          <w:lang w:val="fr-FR"/>
        </w:rPr>
      </w:pPr>
      <w:r w:rsidRPr="00C92C6B">
        <w:rPr>
          <w:i/>
          <w:iCs/>
          <w:color w:val="202122"/>
          <w:sz w:val="20"/>
          <w:szCs w:val="20"/>
          <w:lang w:val="fr-FR"/>
        </w:rPr>
        <w:t>Chacun tourne en réalités</w:t>
      </w:r>
      <w:r w:rsidRPr="00C92C6B">
        <w:rPr>
          <w:i/>
          <w:iCs/>
          <w:color w:val="202122"/>
          <w:sz w:val="20"/>
          <w:szCs w:val="20"/>
          <w:lang w:val="fr-FR"/>
        </w:rPr>
        <w:br/>
        <w:t>Autant qu’il peut ses propres songes :</w:t>
      </w:r>
      <w:r w:rsidRPr="00C92C6B">
        <w:rPr>
          <w:i/>
          <w:iCs/>
          <w:color w:val="202122"/>
          <w:sz w:val="20"/>
          <w:szCs w:val="20"/>
          <w:lang w:val="fr-FR"/>
        </w:rPr>
        <w:br/>
        <w:t>L’homme est de glace aux vérités,</w:t>
      </w:r>
      <w:r w:rsidRPr="00C92C6B">
        <w:rPr>
          <w:i/>
          <w:iCs/>
          <w:color w:val="202122"/>
          <w:sz w:val="20"/>
          <w:szCs w:val="20"/>
          <w:lang w:val="fr-FR"/>
        </w:rPr>
        <w:br/>
        <w:t>Il est de feu pour les mensonges.</w:t>
      </w:r>
      <w:r>
        <w:rPr>
          <w:rStyle w:val="Znakapoznpodarou"/>
          <w:i/>
          <w:iCs/>
          <w:color w:val="202122"/>
          <w:sz w:val="20"/>
          <w:szCs w:val="20"/>
          <w:lang w:val="fr-FR"/>
        </w:rPr>
        <w:footnoteReference w:id="1"/>
      </w:r>
    </w:p>
    <w:p w14:paraId="0B29E039" w14:textId="77777777" w:rsidR="00F64832" w:rsidRPr="00C92C6B" w:rsidRDefault="00F64832" w:rsidP="00F64832">
      <w:pPr>
        <w:pStyle w:val="Normlnweb"/>
        <w:shd w:val="clear" w:color="auto" w:fill="FFFFFF"/>
        <w:spacing w:before="120" w:beforeAutospacing="0" w:after="120" w:afterAutospacing="0"/>
        <w:ind w:left="5664"/>
        <w:rPr>
          <w:i/>
          <w:iCs/>
          <w:color w:val="202122"/>
          <w:sz w:val="20"/>
          <w:szCs w:val="20"/>
          <w:lang w:val="fr-FR"/>
        </w:rPr>
      </w:pPr>
      <w:r w:rsidRPr="00C92C6B">
        <w:rPr>
          <w:color w:val="202122"/>
          <w:sz w:val="20"/>
          <w:szCs w:val="20"/>
        </w:rPr>
        <w:t xml:space="preserve">Jean de La </w:t>
      </w:r>
      <w:proofErr w:type="spellStart"/>
      <w:r w:rsidRPr="00C92C6B">
        <w:rPr>
          <w:color w:val="202122"/>
          <w:sz w:val="20"/>
          <w:szCs w:val="20"/>
        </w:rPr>
        <w:t>Fontaine</w:t>
      </w:r>
      <w:proofErr w:type="spellEnd"/>
    </w:p>
    <w:p w14:paraId="608BACCB" w14:textId="77777777" w:rsidR="00F64832" w:rsidRDefault="00F64832" w:rsidP="00F64832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14:paraId="6970C986" w14:textId="7880C067" w:rsidR="00F64832" w:rsidRPr="00953270" w:rsidRDefault="00F64832" w:rsidP="00F64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95327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La vérité et l’écriture sont </w:t>
      </w:r>
      <w:r w:rsidR="00812919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considérées </w:t>
      </w:r>
      <w:r w:rsidRPr="0095327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inconciliables. La littérature s’attache aux mondes fictionnels / fictifs qui fonctionnent selon leurs propres lois</w:t>
      </w:r>
      <w:r w:rsidR="00536BE5" w:rsidRPr="0095327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selon lesquelles </w:t>
      </w:r>
      <w:r w:rsidRPr="0095327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les rapports avec la réalité </w:t>
      </w:r>
      <w:r w:rsidR="00536BE5" w:rsidRPr="0095327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sont </w:t>
      </w:r>
      <w:r w:rsidRPr="0095327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transformés. </w:t>
      </w:r>
    </w:p>
    <w:p w14:paraId="26F01B75" w14:textId="075BCB9B" w:rsidR="00F64832" w:rsidRPr="003679E7" w:rsidRDefault="00F64832" w:rsidP="00F648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9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E7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expériences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pensée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menons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grand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laboratoire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l’imaginaire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aussi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explorations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menées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royaume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et du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50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CD5A50">
        <w:rPr>
          <w:rFonts w:ascii="Times New Roman" w:hAnsi="Times New Roman" w:cs="Times New Roman"/>
          <w:sz w:val="24"/>
          <w:szCs w:val="24"/>
        </w:rPr>
        <w:t>Ricœur</w:t>
      </w:r>
      <w:proofErr w:type="spellEnd"/>
      <w:r>
        <w:rPr>
          <w:rStyle w:val="Znakapoznpodarou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citant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D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A50">
        <w:rPr>
          <w:rFonts w:ascii="Times New Roman" w:hAnsi="Times New Roman" w:cs="Times New Roman"/>
          <w:sz w:val="24"/>
          <w:szCs w:val="24"/>
        </w:rPr>
        <w:t>Edwige</w:t>
      </w:r>
      <w:proofErr w:type="spellEnd"/>
      <w:r w:rsidRPr="00CD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A50">
        <w:rPr>
          <w:rFonts w:ascii="Times New Roman" w:hAnsi="Times New Roman" w:cs="Times New Roman"/>
          <w:sz w:val="24"/>
          <w:szCs w:val="24"/>
        </w:rPr>
        <w:t>Chirouter</w:t>
      </w:r>
      <w:proofErr w:type="spellEnd"/>
      <w:r w:rsidRPr="00CD5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A50">
        <w:rPr>
          <w:rFonts w:ascii="Times New Roman" w:hAnsi="Times New Roman" w:cs="Times New Roman"/>
          <w:sz w:val="24"/>
          <w:szCs w:val="24"/>
        </w:rPr>
        <w:t>spécialiste</w:t>
      </w:r>
      <w:proofErr w:type="spellEnd"/>
      <w:r w:rsidRPr="00CD5A5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D5A50">
        <w:rPr>
          <w:rFonts w:ascii="Times New Roman" w:hAnsi="Times New Roman" w:cs="Times New Roman"/>
          <w:sz w:val="24"/>
          <w:szCs w:val="24"/>
        </w:rPr>
        <w:t>philosophie</w:t>
      </w:r>
      <w:proofErr w:type="spellEnd"/>
      <w:r w:rsidRPr="00CD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A50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CD5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A50">
        <w:rPr>
          <w:rFonts w:ascii="Times New Roman" w:hAnsi="Times New Roman" w:cs="Times New Roman"/>
          <w:sz w:val="24"/>
          <w:szCs w:val="24"/>
        </w:rPr>
        <w:t>l’éducation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919" w:rsidRPr="003679E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12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3D34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d’identité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permet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particulièrement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comprendre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cet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retour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continuel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 xml:space="preserve"> la fiction et </w:t>
      </w:r>
      <w:proofErr w:type="spellStart"/>
      <w:r w:rsidRPr="00133D34">
        <w:rPr>
          <w:rFonts w:ascii="Times New Roman" w:hAnsi="Times New Roman" w:cs="Times New Roman"/>
          <w:sz w:val="24"/>
          <w:szCs w:val="24"/>
        </w:rPr>
        <w:t>l’existence</w:t>
      </w:r>
      <w:proofErr w:type="spellEnd"/>
      <w:r w:rsidRPr="00133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fiction</w:t>
      </w:r>
      <w:r w:rsidRPr="00AB5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dévoile</w:t>
      </w:r>
      <w:proofErr w:type="spellEnd"/>
      <w:r w:rsidRPr="00F03EE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dimensions</w:t>
      </w:r>
      <w:proofErr w:type="spellEnd"/>
      <w:r w:rsidRPr="00F0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insoupçonnées</w:t>
      </w:r>
      <w:proofErr w:type="spellEnd"/>
      <w:r w:rsidRPr="00F03EE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réalité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constitu</w:t>
      </w:r>
      <w:r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F03EEC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03EEC">
        <w:rPr>
          <w:rFonts w:ascii="Times New Roman" w:hAnsi="Times New Roman" w:cs="Times New Roman"/>
          <w:sz w:val="24"/>
          <w:szCs w:val="24"/>
        </w:rPr>
        <w:t xml:space="preserve"> titre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F0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expérience</w:t>
      </w:r>
      <w:proofErr w:type="spellEnd"/>
      <w:r w:rsidRPr="00F0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vivante</w:t>
      </w:r>
      <w:proofErr w:type="spellEnd"/>
      <w:r w:rsidRPr="00F03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authentique</w:t>
      </w:r>
      <w:proofErr w:type="spellEnd"/>
      <w:r w:rsidRPr="00F03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EEC">
        <w:rPr>
          <w:rFonts w:ascii="Times New Roman" w:hAnsi="Times New Roman" w:cs="Times New Roman"/>
          <w:sz w:val="24"/>
          <w:szCs w:val="24"/>
        </w:rPr>
        <w:t>singulière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universelle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fois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, par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laquelle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hommes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vont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pouvoir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appréhender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réel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>.</w:t>
      </w:r>
      <w:r w:rsidRPr="00F03EEC">
        <w:rPr>
          <w:rFonts w:ascii="Times New Roman" w:hAnsi="Times New Roman" w:cs="Times New Roman"/>
          <w:sz w:val="24"/>
          <w:szCs w:val="24"/>
        </w:rPr>
        <w:t xml:space="preserve"> </w:t>
      </w:r>
      <w:r w:rsidRPr="003679E7"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14:paraId="645A220E" w14:textId="679EB506" w:rsidR="00F64832" w:rsidRDefault="00F64832" w:rsidP="00F648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Selon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3679E7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Bettelheim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i/>
          <w:iCs/>
          <w:sz w:val="24"/>
          <w:szCs w:val="24"/>
        </w:rPr>
        <w:t>Psychanalyse</w:t>
      </w:r>
      <w:proofErr w:type="spellEnd"/>
      <w:r w:rsidRPr="003679E7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3679E7">
        <w:rPr>
          <w:rFonts w:ascii="Times New Roman" w:hAnsi="Times New Roman" w:cs="Times New Roman"/>
          <w:i/>
          <w:iCs/>
          <w:sz w:val="24"/>
          <w:szCs w:val="24"/>
        </w:rPr>
        <w:t>contes</w:t>
      </w:r>
      <w:proofErr w:type="spellEnd"/>
      <w:r w:rsidRPr="003679E7">
        <w:rPr>
          <w:rFonts w:ascii="Times New Roman" w:hAnsi="Times New Roman" w:cs="Times New Roman"/>
          <w:i/>
          <w:iCs/>
          <w:sz w:val="24"/>
          <w:szCs w:val="24"/>
        </w:rPr>
        <w:t xml:space="preserve"> de</w:t>
      </w:r>
      <w:r w:rsidRPr="00270A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i/>
          <w:iCs/>
          <w:sz w:val="24"/>
          <w:szCs w:val="24"/>
        </w:rPr>
        <w:t>fées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9E7">
        <w:rPr>
          <w:rFonts w:ascii="Times New Roman" w:hAnsi="Times New Roman" w:cs="Times New Roman"/>
          <w:sz w:val="24"/>
          <w:szCs w:val="24"/>
        </w:rPr>
        <w:t>(1976),</w:t>
      </w:r>
      <w:r w:rsidRPr="00367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il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est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prouvé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que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les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contes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fées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ont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touj</w:t>
      </w:r>
      <w:r w:rsidR="0081291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urs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joué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un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rôle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médiateurs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et de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catalyseurs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’</w:t>
      </w:r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émotions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et de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concepts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capables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soigner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et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souvent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guérir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les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enfants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leurs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traumas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inconscients</w:t>
      </w:r>
      <w:proofErr w:type="spellEnd"/>
      <w:r w:rsidRPr="00E32DA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0D96905" w14:textId="195C398B" w:rsidR="00F64832" w:rsidRPr="002B5DC4" w:rsidRDefault="00F64832" w:rsidP="00F648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679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L’enfant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fait à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instant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l’expérience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l’étonnement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devant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monde. La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Vérité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notamment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passionne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vrai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qu’est-ce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2B5DC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B5DC4">
        <w:rPr>
          <w:rFonts w:ascii="Times New Roman" w:hAnsi="Times New Roman" w:cs="Times New Roman"/>
          <w:sz w:val="24"/>
          <w:szCs w:val="24"/>
        </w:rPr>
        <w:t xml:space="preserve"> faux ?</w:t>
      </w:r>
      <w:r w:rsidRPr="00EE7E89">
        <w:rPr>
          <w:rFonts w:ascii="Times New Roman" w:hAnsi="Times New Roman" w:cs="Times New Roman"/>
          <w:sz w:val="24"/>
          <w:szCs w:val="24"/>
        </w:rPr>
        <w:t xml:space="preserve"> </w:t>
      </w:r>
      <w:r w:rsidRPr="003679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5DC4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EB17D0">
        <w:rPr>
          <w:rFonts w:ascii="Times New Roman" w:hAnsi="Times New Roman" w:cs="Times New Roman"/>
          <w:sz w:val="24"/>
          <w:szCs w:val="24"/>
        </w:rPr>
        <w:t>‘interrogation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Chirouter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D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EB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D0">
        <w:rPr>
          <w:rFonts w:ascii="Times New Roman" w:hAnsi="Times New Roman" w:cs="Times New Roman"/>
          <w:sz w:val="24"/>
          <w:szCs w:val="24"/>
        </w:rPr>
        <w:t>pertinente</w:t>
      </w:r>
      <w:proofErr w:type="spellEnd"/>
      <w:r w:rsidR="00EB17D0">
        <w:rPr>
          <w:rFonts w:ascii="Times New Roman" w:hAnsi="Times New Roman" w:cs="Times New Roman"/>
          <w:sz w:val="24"/>
          <w:szCs w:val="24"/>
        </w:rPr>
        <w:t xml:space="preserve"> </w:t>
      </w:r>
      <w:r w:rsidR="00953270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953270">
        <w:rPr>
          <w:rFonts w:ascii="Times New Roman" w:hAnsi="Times New Roman" w:cs="Times New Roman"/>
          <w:sz w:val="24"/>
          <w:szCs w:val="24"/>
        </w:rPr>
        <w:t>l’on</w:t>
      </w:r>
      <w:proofErr w:type="spellEnd"/>
      <w:r w:rsidR="0095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17D0">
        <w:rPr>
          <w:rFonts w:ascii="Times New Roman" w:hAnsi="Times New Roman" w:cs="Times New Roman"/>
          <w:sz w:val="24"/>
          <w:szCs w:val="24"/>
        </w:rPr>
        <w:t>consid</w:t>
      </w:r>
      <w:r w:rsidR="00953270">
        <w:rPr>
          <w:rFonts w:ascii="Times New Roman" w:hAnsi="Times New Roman" w:cs="Times New Roman"/>
          <w:sz w:val="24"/>
          <w:szCs w:val="24"/>
        </w:rPr>
        <w:t>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littérature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enjeux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monde </w:t>
      </w:r>
      <w:proofErr w:type="spellStart"/>
      <w:r>
        <w:rPr>
          <w:rFonts w:ascii="Times New Roman" w:hAnsi="Times New Roman" w:cs="Times New Roman"/>
          <w:sz w:val="24"/>
          <w:szCs w:val="24"/>
        </w:rPr>
        <w:t>où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la fiction </w:t>
      </w:r>
      <w:r w:rsidRPr="003679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méthode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privilégiée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79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Raconter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9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ne se limite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entretiens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dénoncés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fausses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toutes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médias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courante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d’aujour’hui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F9EE145" w14:textId="77777777" w:rsidR="00F64832" w:rsidRPr="00953270" w:rsidRDefault="00F64832" w:rsidP="00F6483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953270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Le colloque devrait s’interroger sur les oppositions entre la vérité et le mensonge / l’information et la désinformation, tant qu’elles apparaissent au niveau thématique, au niveau narratologique ou au niveau stylistique, dans les textes destinés aux enfants et aux jeunes.</w:t>
      </w:r>
    </w:p>
    <w:p w14:paraId="6D350907" w14:textId="77777777" w:rsidR="00F64832" w:rsidRDefault="00F64832" w:rsidP="00F6483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26A84024" w14:textId="53DC802A" w:rsidR="00F64832" w:rsidRPr="009D0DB1" w:rsidRDefault="00F64832" w:rsidP="00F648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</w:pP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mot </w:t>
      </w:r>
      <w:proofErr w:type="spellStart"/>
      <w:r>
        <w:fldChar w:fldCharType="begin"/>
      </w:r>
      <w:r>
        <w:instrText xml:space="preserve"> HYPERLINK "https://la-philosophie.com/kant-mensonge" </w:instrText>
      </w:r>
      <w:r>
        <w:fldChar w:fldCharType="separate"/>
      </w:r>
      <w:r w:rsidRPr="00F64832">
        <w:rPr>
          <w:rStyle w:val="Hypertextovodkaz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t>mensonge</w:t>
      </w:r>
      <w:proofErr w:type="spellEnd"/>
      <w:r>
        <w:rPr>
          <w:rStyle w:val="Hypertextovodkaz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</w:rPr>
        <w:fldChar w:fldCharType="end"/>
      </w:r>
      <w:r w:rsidRPr="00F6483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proofErr w:type="spellStart"/>
      <w:r w:rsidRPr="00F6483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se</w:t>
      </w:r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mble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être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traditionnellement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associé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à la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pensée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ou à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l’intelligence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en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action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 </w:t>
      </w:r>
      <w:proofErr w:type="spellStart"/>
      <w:r w:rsidRPr="0097766E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Le</w:t>
      </w:r>
      <w:proofErr w:type="spellEnd"/>
      <w:r w:rsidRPr="0097766E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Grand Robert de la </w:t>
      </w:r>
      <w:proofErr w:type="spellStart"/>
      <w:r w:rsidRPr="0097766E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langue</w:t>
      </w:r>
      <w:proofErr w:type="spellEnd"/>
      <w:r w:rsidRPr="0097766E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 française</w:t>
      </w:r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définit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mensonge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comme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une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«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assertion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sciemment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contraire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à la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vérité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faite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dans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l’intention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</w:t>
      </w:r>
      <w:proofErr w:type="spellStart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tromper</w:t>
      </w:r>
      <w:proofErr w:type="spellEnd"/>
      <w:r w:rsidRPr="003679E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»</w:t>
      </w:r>
      <w:r w:rsidRPr="003679E7">
        <w:rPr>
          <w:rStyle w:val="Znakapoznpodarou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footnoteReference w:id="5"/>
      </w:r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La linguiste Anne Reboul considère que le </w:t>
      </w:r>
      <w:r w:rsidR="00953270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mot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mensonge a deux </w:t>
      </w:r>
      <w:r w:rsidR="00953270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acceptions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: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« 1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) mentir, c’est dire ce que l’on croit faux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; 2) le menteur a l’intention de tromper son interlocuteur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 »</w:t>
      </w:r>
      <w:r w:rsidRPr="009D0DB1">
        <w:rPr>
          <w:rStyle w:val="Znakapoznpodarou"/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footnoteReference w:id="6"/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, et qu’il existe deux formes d’intentions de tromper :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« 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1)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Le menteur a l’intention de faire croire à son interlocuteur qu’il (le menteur) croit à la vérité de ce qu’il dit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; 2) le menteur a l’intention de faire croire à son interlocuteur que ce qu’il (le menteur) dit est vrai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 »</w:t>
      </w:r>
      <w:r w:rsidRPr="009D0DB1">
        <w:rPr>
          <w:rStyle w:val="Znakapoznpodarou"/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footnoteReference w:id="7"/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.</w:t>
      </w:r>
    </w:p>
    <w:p w14:paraId="1FB15C74" w14:textId="4AC203D7" w:rsidR="00F64832" w:rsidRDefault="00F64832" w:rsidP="00F6483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Selon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philosophe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Elodie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Camier-Lemoine</w:t>
      </w:r>
      <w:proofErr w:type="spellEnd"/>
      <w:r w:rsidRPr="003679E7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,</w:t>
      </w:r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</w:t>
      </w:r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a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notion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du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mensonge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se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réfère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à priori à la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parole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, au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langage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qui fait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exprimer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et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révéler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la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pensée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, la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vérité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ou son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opposé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L’acte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langage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domine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sa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clarté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ou son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raffinement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peuvent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influencer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message</w:t>
      </w:r>
      <w:proofErr w:type="spellEnd"/>
      <w:r w:rsidR="001A16A4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 w:rsidR="001A16A4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positivement</w:t>
      </w:r>
      <w:proofErr w:type="spellEnd"/>
      <w:r w:rsidR="001A16A4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ou </w:t>
      </w:r>
      <w:proofErr w:type="spellStart"/>
      <w:r w:rsidR="001A16A4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négativement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.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Dans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l’histoire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de la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philosophie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deux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opinions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s’opposent</w:t>
      </w:r>
      <w:proofErr w:type="spellEnd"/>
      <w:r w:rsidR="00B536F5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: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l’exigence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de la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vérité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(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appelée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véracité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) et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l’admission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du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mensonge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dans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des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conditions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particulières</w:t>
      </w:r>
      <w:proofErr w:type="spellEnd"/>
      <w:r w:rsidRPr="003679E7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Camier-Lemoine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souligne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dimension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éthique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que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sont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posée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philosophes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depuis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l’Antiquité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et qui a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suscité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bien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conflits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comme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exemple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fameuse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querelle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d’Immanuel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Kant,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considérant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mensonge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comme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une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atteinte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l’humanité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l’homme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, et </w:t>
      </w:r>
      <w:r w:rsidR="001A16A4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de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Benjamin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Constant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défendant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liberté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individuelle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.</w:t>
      </w:r>
    </w:p>
    <w:p w14:paraId="72348A88" w14:textId="5909FAB8" w:rsidR="00F64832" w:rsidRDefault="00F64832" w:rsidP="00F6483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</w:pP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La littérature a largement abordé le thème du mensonge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, producteur des intrigues par excellence. Son caractère ambigu,</w:t>
      </w:r>
      <w:r w:rsidRPr="00B400A8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varié et variable, </w:t>
      </w:r>
      <w:r w:rsidR="00895788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à dénominations multiples,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donne naissance aux situations où la vérité se heurte à l’illusion, à la </w:t>
      </w:r>
      <w:r w:rsidR="00895788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dissimulation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, à la tromperie, à la manipulation ou même à l’anéantissement. </w:t>
      </w:r>
    </w:p>
    <w:p w14:paraId="64B36CAE" w14:textId="47278130" w:rsidR="00F64832" w:rsidRDefault="00F64832" w:rsidP="00F64832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Dans l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a littérature de jeunesse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,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l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e thème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du conflit entre la vérité et le mensonge n’est pas nouveau non plus. L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es albums et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les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romans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traitant ce sujet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sont innombrables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, en partant du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chef d’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œuvre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de Carlo </w:t>
      </w:r>
      <w:proofErr w:type="spellStart"/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Collodi</w:t>
      </w:r>
      <w:proofErr w:type="spellEnd"/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: </w:t>
      </w:r>
      <w:r w:rsidRPr="009D0DB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>Les Aventures de Pinocchio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 xml:space="preserve"> </w:t>
      </w:r>
      <w:r w:rsidRPr="009D0DB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>; histoire d’une marionnette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, paru en un seul volume en 1883</w:t>
      </w:r>
      <w:r w:rsidRPr="009D0DB1">
        <w:rPr>
          <w:rStyle w:val="Znakapoznpodarou"/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footnoteReference w:id="9"/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, jusqu’aux livres publiés récemment, par exemple </w:t>
      </w:r>
      <w:r w:rsidRPr="003679E7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3679E7">
        <w:rPr>
          <w:rFonts w:ascii="Times New Roman" w:hAnsi="Times New Roman" w:cs="Times New Roman"/>
          <w:i/>
          <w:iCs/>
          <w:sz w:val="24"/>
          <w:szCs w:val="24"/>
        </w:rPr>
        <w:t>vérité</w:t>
      </w:r>
      <w:proofErr w:type="spellEnd"/>
      <w:r w:rsidRPr="00367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i/>
          <w:iCs/>
          <w:sz w:val="24"/>
          <w:szCs w:val="24"/>
        </w:rPr>
        <w:t>selon</w:t>
      </w:r>
      <w:proofErr w:type="spellEnd"/>
      <w:r w:rsidRPr="003679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i/>
          <w:iCs/>
          <w:sz w:val="24"/>
          <w:szCs w:val="24"/>
        </w:rPr>
        <w:t>Ninon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d’Oscar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Brénifier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(2005)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8">
        <w:rPr>
          <w:rFonts w:ascii="Times New Roman" w:hAnsi="Times New Roman" w:cs="Times New Roman"/>
          <w:sz w:val="24"/>
          <w:szCs w:val="24"/>
        </w:rPr>
        <w:t>dont</w:t>
      </w:r>
      <w:proofErr w:type="spellEnd"/>
      <w:r w:rsidR="00C0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89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8">
        <w:rPr>
          <w:rFonts w:ascii="Times New Roman" w:hAnsi="Times New Roman" w:cs="Times New Roman"/>
          <w:sz w:val="24"/>
          <w:szCs w:val="24"/>
        </w:rPr>
        <w:t>personnage</w:t>
      </w:r>
      <w:proofErr w:type="spellEnd"/>
      <w:r w:rsidR="0089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788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="00C04CB7">
        <w:rPr>
          <w:rFonts w:ascii="Times New Roman" w:hAnsi="Times New Roman" w:cs="Times New Roman"/>
          <w:sz w:val="24"/>
          <w:szCs w:val="24"/>
        </w:rPr>
        <w:t>,</w:t>
      </w:r>
      <w:r w:rsidR="0089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petite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fille</w:t>
      </w:r>
      <w:proofErr w:type="spellEnd"/>
      <w:r w:rsidR="00C04C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CB7">
        <w:rPr>
          <w:rFonts w:ascii="Times New Roman" w:hAnsi="Times New Roman" w:cs="Times New Roman"/>
          <w:sz w:val="24"/>
          <w:szCs w:val="24"/>
        </w:rPr>
        <w:t>doit</w:t>
      </w:r>
      <w:proofErr w:type="spellEnd"/>
      <w:r w:rsidR="00C0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B7">
        <w:rPr>
          <w:rFonts w:ascii="Times New Roman" w:hAnsi="Times New Roman" w:cs="Times New Roman"/>
          <w:sz w:val="24"/>
          <w:szCs w:val="24"/>
        </w:rPr>
        <w:t>faire</w:t>
      </w:r>
      <w:proofErr w:type="spellEnd"/>
      <w:r w:rsidR="00C04CB7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="00C04CB7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problématiques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philosophiques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ou à des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dilemmes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E7">
        <w:rPr>
          <w:rFonts w:ascii="Times New Roman" w:hAnsi="Times New Roman" w:cs="Times New Roman"/>
          <w:sz w:val="24"/>
          <w:szCs w:val="24"/>
        </w:rPr>
        <w:t>moraux</w:t>
      </w:r>
      <w:proofErr w:type="spellEnd"/>
      <w:r w:rsidRPr="003679E7">
        <w:rPr>
          <w:rFonts w:ascii="Times New Roman" w:hAnsi="Times New Roman" w:cs="Times New Roman"/>
          <w:sz w:val="24"/>
          <w:szCs w:val="24"/>
        </w:rPr>
        <w:t>.</w:t>
      </w:r>
    </w:p>
    <w:p w14:paraId="525D30FE" w14:textId="77777777" w:rsidR="00F64832" w:rsidRPr="009D0DB1" w:rsidRDefault="00F64832" w:rsidP="00F648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</w:pP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L’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É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cole des Loisirs propose plusieurs albums dont celui de Geoffroy de </w:t>
      </w:r>
      <w:proofErr w:type="spellStart"/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Pennart</w:t>
      </w:r>
      <w:proofErr w:type="spellEnd"/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, </w:t>
      </w:r>
      <w:r w:rsidRPr="009D0DB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>Mensonges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 xml:space="preserve"> </w:t>
      </w:r>
      <w:r w:rsidRPr="009D0DB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 xml:space="preserve">!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de Stéphanie Blake, </w:t>
      </w:r>
      <w:r w:rsidRPr="009D0DB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>Ah! Ah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 xml:space="preserve"> </w:t>
      </w:r>
      <w:r w:rsidRPr="009D0DB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>! Même pas vrai !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de Laura et Philip </w:t>
      </w:r>
      <w:proofErr w:type="spellStart"/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Bunting</w:t>
      </w:r>
      <w:proofErr w:type="spellEnd"/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, </w:t>
      </w:r>
      <w:r w:rsidRPr="009D0DB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 xml:space="preserve">L’as du bobard,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ou des romans comme celui de Marie </w:t>
      </w:r>
      <w:proofErr w:type="spellStart"/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Desplechin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>Ç</w:t>
      </w:r>
      <w:r w:rsidRPr="009D0DB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>a va faire des histoires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, ou celui de Florence </w:t>
      </w:r>
      <w:proofErr w:type="spellStart"/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>Seyros</w:t>
      </w:r>
      <w:proofErr w:type="spellEnd"/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, </w:t>
      </w:r>
      <w:r w:rsidRPr="009D0DB1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val="fr-FR" w:eastAsia="cs-CZ"/>
        </w:rPr>
        <w:t xml:space="preserve">L’erreur de Pascal, </w:t>
      </w:r>
      <w:r w:rsidRPr="009D0DB1">
        <w:rPr>
          <w:rFonts w:ascii="Times New Roman" w:eastAsia="Times New Roman" w:hAnsi="Times New Roman" w:cs="Times New Roman"/>
          <w:color w:val="303030"/>
          <w:sz w:val="24"/>
          <w:szCs w:val="24"/>
          <w:lang w:val="fr-FR" w:eastAsia="cs-CZ"/>
        </w:rPr>
        <w:t xml:space="preserve">sans être exhaustif et nous pourrions continuer ainsi avec les autres maisons d’édition. </w:t>
      </w:r>
    </w:p>
    <w:p w14:paraId="5C2D5BAF" w14:textId="3FCC18DD" w:rsidR="00F64832" w:rsidRDefault="00F64832" w:rsidP="00C04CB7">
      <w:pPr>
        <w:pStyle w:val="Nadpi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color w:val="202122"/>
          <w:sz w:val="24"/>
          <w:szCs w:val="24"/>
          <w:shd w:val="clear" w:color="auto" w:fill="FFFFFF"/>
        </w:rPr>
      </w:pPr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 xml:space="preserve">Les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auteurs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l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’</w:t>
      </w:r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article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rStyle w:val="text"/>
          <w:b w:val="0"/>
          <w:bCs w:val="0"/>
          <w:sz w:val="24"/>
          <w:szCs w:val="24"/>
        </w:rPr>
        <w:t>Le</w:t>
      </w:r>
      <w:proofErr w:type="spellEnd"/>
      <w:r w:rsidRPr="0049580A">
        <w:rPr>
          <w:rStyle w:val="text"/>
          <w:b w:val="0"/>
          <w:bCs w:val="0"/>
          <w:sz w:val="24"/>
          <w:szCs w:val="24"/>
        </w:rPr>
        <w:t> </w:t>
      </w:r>
      <w:proofErr w:type="spellStart"/>
      <w:r w:rsidRPr="0049580A">
        <w:rPr>
          <w:rStyle w:val="Zdraznn"/>
          <w:b w:val="0"/>
          <w:bCs w:val="0"/>
          <w:sz w:val="24"/>
          <w:szCs w:val="24"/>
        </w:rPr>
        <w:t>tournant</w:t>
      </w:r>
      <w:proofErr w:type="spellEnd"/>
      <w:r w:rsidRPr="0049580A">
        <w:rPr>
          <w:rStyle w:val="Zdraznn"/>
          <w:b w:val="0"/>
          <w:bCs w:val="0"/>
          <w:sz w:val="24"/>
          <w:szCs w:val="24"/>
        </w:rPr>
        <w:t xml:space="preserve"> </w:t>
      </w:r>
      <w:proofErr w:type="spellStart"/>
      <w:r w:rsidRPr="0049580A">
        <w:rPr>
          <w:rStyle w:val="Zdraznn"/>
          <w:b w:val="0"/>
          <w:bCs w:val="0"/>
          <w:sz w:val="24"/>
          <w:szCs w:val="24"/>
        </w:rPr>
        <w:t>éthique</w:t>
      </w:r>
      <w:proofErr w:type="spellEnd"/>
      <w:r w:rsidRPr="0049580A">
        <w:rPr>
          <w:rStyle w:val="text"/>
          <w:b w:val="0"/>
          <w:bCs w:val="0"/>
          <w:sz w:val="24"/>
          <w:szCs w:val="24"/>
        </w:rPr>
        <w:t xml:space="preserve"> en </w:t>
      </w:r>
      <w:proofErr w:type="spellStart"/>
      <w:r w:rsidRPr="0049580A">
        <w:rPr>
          <w:rStyle w:val="text"/>
          <w:b w:val="0"/>
          <w:bCs w:val="0"/>
          <w:sz w:val="24"/>
          <w:szCs w:val="24"/>
        </w:rPr>
        <w:t>didactique</w:t>
      </w:r>
      <w:proofErr w:type="spellEnd"/>
      <w:r w:rsidRPr="0049580A">
        <w:rPr>
          <w:rStyle w:val="text"/>
          <w:b w:val="0"/>
          <w:bCs w:val="0"/>
          <w:sz w:val="24"/>
          <w:szCs w:val="24"/>
        </w:rPr>
        <w:t xml:space="preserve"> de la </w:t>
      </w:r>
      <w:proofErr w:type="spellStart"/>
      <w:r w:rsidRPr="0049580A">
        <w:rPr>
          <w:rStyle w:val="text"/>
          <w:b w:val="0"/>
          <w:bCs w:val="0"/>
          <w:sz w:val="24"/>
          <w:szCs w:val="24"/>
        </w:rPr>
        <w:t>littérature</w:t>
      </w:r>
      <w:proofErr w:type="spellEnd"/>
      <w:r w:rsidRPr="0049580A">
        <w:rPr>
          <w:rStyle w:val="text"/>
          <w:b w:val="0"/>
          <w:bCs w:val="0"/>
          <w:sz w:val="24"/>
          <w:szCs w:val="24"/>
        </w:rPr>
        <w:t xml:space="preserve">. </w:t>
      </w:r>
      <w:r w:rsidRPr="0049580A">
        <w:rPr>
          <w:b w:val="0"/>
          <w:bCs w:val="0"/>
          <w:i/>
          <w:iCs/>
          <w:sz w:val="24"/>
          <w:szCs w:val="24"/>
          <w:lang w:val="fr-FR"/>
        </w:rPr>
        <w:t xml:space="preserve">The </w:t>
      </w:r>
      <w:proofErr w:type="spellStart"/>
      <w:r w:rsidRPr="0049580A">
        <w:rPr>
          <w:b w:val="0"/>
          <w:bCs w:val="0"/>
          <w:i/>
          <w:iCs/>
          <w:sz w:val="24"/>
          <w:szCs w:val="24"/>
          <w:lang w:val="fr-FR"/>
        </w:rPr>
        <w:t>ethical</w:t>
      </w:r>
      <w:proofErr w:type="spellEnd"/>
      <w:r w:rsidRPr="0049580A">
        <w:rPr>
          <w:b w:val="0"/>
          <w:bCs w:val="0"/>
          <w:i/>
          <w:iCs/>
          <w:sz w:val="24"/>
          <w:szCs w:val="24"/>
          <w:lang w:val="fr-FR"/>
        </w:rPr>
        <w:t xml:space="preserve"> </w:t>
      </w:r>
      <w:proofErr w:type="spellStart"/>
      <w:r w:rsidRPr="0049580A">
        <w:rPr>
          <w:b w:val="0"/>
          <w:bCs w:val="0"/>
          <w:i/>
          <w:iCs/>
          <w:sz w:val="24"/>
          <w:szCs w:val="24"/>
          <w:lang w:val="fr-FR"/>
        </w:rPr>
        <w:t>turn</w:t>
      </w:r>
      <w:proofErr w:type="spellEnd"/>
      <w:r w:rsidRPr="0049580A">
        <w:rPr>
          <w:b w:val="0"/>
          <w:bCs w:val="0"/>
          <w:i/>
          <w:iCs/>
          <w:sz w:val="24"/>
          <w:szCs w:val="24"/>
          <w:lang w:val="fr-FR"/>
        </w:rPr>
        <w:t xml:space="preserve"> in the </w:t>
      </w:r>
      <w:proofErr w:type="spellStart"/>
      <w:r w:rsidRPr="0049580A">
        <w:rPr>
          <w:b w:val="0"/>
          <w:bCs w:val="0"/>
          <w:i/>
          <w:iCs/>
          <w:sz w:val="24"/>
          <w:szCs w:val="24"/>
          <w:lang w:val="fr-FR"/>
        </w:rPr>
        <w:t>teaching</w:t>
      </w:r>
      <w:proofErr w:type="spellEnd"/>
      <w:r w:rsidRPr="0049580A">
        <w:rPr>
          <w:b w:val="0"/>
          <w:bCs w:val="0"/>
          <w:i/>
          <w:iCs/>
          <w:sz w:val="24"/>
          <w:szCs w:val="24"/>
          <w:lang w:val="fr-FR"/>
        </w:rPr>
        <w:t xml:space="preserve"> of </w:t>
      </w:r>
      <w:proofErr w:type="spellStart"/>
      <w:r w:rsidRPr="0049580A">
        <w:rPr>
          <w:b w:val="0"/>
          <w:bCs w:val="0"/>
          <w:i/>
          <w:iCs/>
          <w:sz w:val="24"/>
          <w:szCs w:val="24"/>
          <w:lang w:val="fr-FR"/>
        </w:rPr>
        <w:t>literature</w:t>
      </w:r>
      <w:proofErr w:type="spellEnd"/>
      <w:r w:rsidRPr="0049580A">
        <w:rPr>
          <w:b w:val="0"/>
          <w:bCs w:val="0"/>
          <w:sz w:val="24"/>
          <w:szCs w:val="24"/>
          <w:lang w:val="fr-FR"/>
        </w:rPr>
        <w:t xml:space="preserve">, </w:t>
      </w:r>
      <w:r w:rsidRPr="0049580A">
        <w:rPr>
          <w:rStyle w:val="Siln"/>
          <w:sz w:val="24"/>
          <w:szCs w:val="24"/>
        </w:rPr>
        <w:t>Brigitte </w:t>
      </w:r>
      <w:proofErr w:type="spellStart"/>
      <w:r w:rsidRPr="0049580A">
        <w:rPr>
          <w:rStyle w:val="familyname"/>
          <w:b w:val="0"/>
          <w:bCs w:val="0"/>
          <w:sz w:val="24"/>
          <w:szCs w:val="24"/>
        </w:rPr>
        <w:t>Louichon</w:t>
      </w:r>
      <w:proofErr w:type="spellEnd"/>
      <w:r w:rsidRPr="0049580A">
        <w:rPr>
          <w:rStyle w:val="Siln"/>
          <w:sz w:val="24"/>
          <w:szCs w:val="24"/>
        </w:rPr>
        <w:t> et Marion </w:t>
      </w:r>
      <w:proofErr w:type="spellStart"/>
      <w:r w:rsidRPr="0049580A">
        <w:rPr>
          <w:rStyle w:val="familyname"/>
          <w:b w:val="0"/>
          <w:bCs w:val="0"/>
          <w:sz w:val="24"/>
          <w:szCs w:val="24"/>
        </w:rPr>
        <w:t>Sauvaire</w:t>
      </w:r>
      <w:proofErr w:type="spellEnd"/>
      <w:r w:rsidRPr="0049580A">
        <w:rPr>
          <w:rStyle w:val="familyname"/>
          <w:b w:val="0"/>
          <w:bCs w:val="0"/>
          <w:sz w:val="24"/>
          <w:szCs w:val="24"/>
        </w:rPr>
        <w:t xml:space="preserve">, </w:t>
      </w:r>
      <w:proofErr w:type="spellStart"/>
      <w:r w:rsidR="00D20A00">
        <w:rPr>
          <w:rStyle w:val="familyname"/>
          <w:b w:val="0"/>
          <w:bCs w:val="0"/>
          <w:sz w:val="24"/>
          <w:szCs w:val="24"/>
        </w:rPr>
        <w:t>constatent</w:t>
      </w:r>
      <w:proofErr w:type="spellEnd"/>
      <w:r w:rsidRPr="0049580A">
        <w:rPr>
          <w:rStyle w:val="familyname"/>
          <w:b w:val="0"/>
          <w:bCs w:val="0"/>
          <w:sz w:val="24"/>
          <w:szCs w:val="24"/>
        </w:rPr>
        <w:t xml:space="preserve"> </w:t>
      </w:r>
      <w:proofErr w:type="spellStart"/>
      <w:r w:rsidRPr="0049580A">
        <w:rPr>
          <w:rStyle w:val="familyname"/>
          <w:b w:val="0"/>
          <w:bCs w:val="0"/>
          <w:sz w:val="24"/>
          <w:szCs w:val="24"/>
        </w:rPr>
        <w:t>que</w:t>
      </w:r>
      <w:proofErr w:type="spellEnd"/>
      <w:r w:rsidRPr="0049580A">
        <w:rPr>
          <w:rStyle w:val="familyname"/>
          <w:b w:val="0"/>
          <w:bCs w:val="0"/>
          <w:sz w:val="24"/>
          <w:szCs w:val="24"/>
        </w:rPr>
        <w:t xml:space="preserve"> </w:t>
      </w:r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«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le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champ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études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et de</w:t>
      </w:r>
      <w:r w:rsidRPr="0049580A">
        <w:rPr>
          <w:color w:val="000000"/>
          <w:sz w:val="24"/>
          <w:szCs w:val="24"/>
          <w:shd w:val="clear" w:color="auto" w:fill="FFFFFF"/>
        </w:rPr>
        <w:t xml:space="preserve"> </w:t>
      </w:r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la</w:t>
      </w:r>
      <w:r w:rsidRPr="0049580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théorie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littéraires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question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valeurs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éthiques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du texte et de ses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usages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trouve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(re)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posée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depuis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quelque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temps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».</w:t>
      </w:r>
      <w:r>
        <w:rPr>
          <w:rStyle w:val="Znakapoznpodarou"/>
          <w:b w:val="0"/>
          <w:bCs w:val="0"/>
          <w:color w:val="000000"/>
          <w:sz w:val="24"/>
          <w:szCs w:val="24"/>
          <w:shd w:val="clear" w:color="auto" w:fill="FFFFFF"/>
        </w:rPr>
        <w:footnoteReference w:id="10"/>
      </w:r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philosophe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américaine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Martha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Nussbaum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dont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les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travaux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influencent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le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milieu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d’enseignement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 </w:t>
      </w:r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littérature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en France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depuis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une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dizaine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d’années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affirme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nécessité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d’une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éducation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aux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arts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et par les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arts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afin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former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citoyens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capables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s’inscrire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des « 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débats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empathiques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raisonnables</w:t>
      </w:r>
      <w:proofErr w:type="spellEnd"/>
      <w:r w:rsidRPr="0049580A">
        <w:rPr>
          <w:b w:val="0"/>
          <w:bCs w:val="0"/>
          <w:color w:val="000000"/>
          <w:sz w:val="24"/>
          <w:szCs w:val="24"/>
          <w:shd w:val="clear" w:color="auto" w:fill="FFFFFF"/>
        </w:rPr>
        <w:t> »</w:t>
      </w:r>
      <w:r w:rsidRPr="005E1E6C">
        <w:rPr>
          <w:b w:val="0"/>
          <w:bCs w:val="0"/>
          <w:color w:val="000000"/>
          <w:sz w:val="24"/>
          <w:szCs w:val="24"/>
          <w:shd w:val="clear" w:color="auto" w:fill="FFFFFF"/>
        </w:rPr>
        <w:t>. </w:t>
      </w:r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 xml:space="preserve">La </w:t>
      </w:r>
      <w:proofErr w:type="spellStart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littérature</w:t>
      </w:r>
      <w:proofErr w:type="spellEnd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sert</w:t>
      </w:r>
      <w:proofErr w:type="spellEnd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 xml:space="preserve"> à </w:t>
      </w:r>
      <w:proofErr w:type="spellStart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cultiver</w:t>
      </w:r>
      <w:proofErr w:type="spellEnd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 xml:space="preserve"> la </w:t>
      </w:r>
      <w:proofErr w:type="spellStart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compassion</w:t>
      </w:r>
      <w:proofErr w:type="spellEnd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 xml:space="preserve">, et, par </w:t>
      </w:r>
      <w:proofErr w:type="spellStart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conséquent</w:t>
      </w:r>
      <w:proofErr w:type="spellEnd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contribue</w:t>
      </w:r>
      <w:proofErr w:type="spellEnd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 xml:space="preserve"> à </w:t>
      </w:r>
      <w:proofErr w:type="spellStart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l’éducation</w:t>
      </w:r>
      <w:proofErr w:type="spellEnd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morale</w:t>
      </w:r>
      <w:proofErr w:type="spellEnd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 xml:space="preserve"> et </w:t>
      </w:r>
      <w:proofErr w:type="spellStart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civique</w:t>
      </w:r>
      <w:proofErr w:type="spellEnd"/>
      <w:r w:rsidRPr="005E1E6C">
        <w:rPr>
          <w:b w:val="0"/>
          <w:bCs w:val="0"/>
          <w:color w:val="202122"/>
          <w:sz w:val="24"/>
          <w:szCs w:val="24"/>
          <w:shd w:val="clear" w:color="auto" w:fill="FFFFFF"/>
        </w:rPr>
        <w:t>.</w:t>
      </w:r>
    </w:p>
    <w:p w14:paraId="5323397E" w14:textId="4A2ABE7A" w:rsidR="00F64832" w:rsidRDefault="00F64832" w:rsidP="00F64832">
      <w:pPr>
        <w:pStyle w:val="Nadpi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Dans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cette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optique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nous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espérons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que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les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discussions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du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colloque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concernant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thématique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vérité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et du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mensonge</w:t>
      </w:r>
      <w:proofErr w:type="spellEnd"/>
      <w:r w:rsidR="00D20A00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/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l’information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et </w:t>
      </w:r>
      <w:r w:rsidR="00D20A00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de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désinformation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, se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montreront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prometteuses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0961665A" w14:textId="77777777" w:rsidR="00F64832" w:rsidRDefault="00F64832" w:rsidP="00F64832">
      <w:pPr>
        <w:pStyle w:val="Nadpis1"/>
        <w:shd w:val="clear" w:color="auto" w:fill="FFFFFF"/>
        <w:spacing w:before="324" w:beforeAutospacing="0" w:after="0" w:afterAutospacing="0" w:line="276" w:lineRule="auto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482D34C0" w14:textId="77777777" w:rsidR="00220E57" w:rsidRDefault="00220E57" w:rsidP="00220E5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d’organisation</w:t>
      </w:r>
      <w:proofErr w:type="spellEnd"/>
    </w:p>
    <w:p w14:paraId="094D87DD" w14:textId="77777777" w:rsidR="00220E57" w:rsidRDefault="00220E57" w:rsidP="00220E57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Kvĕtuše</w:t>
      </w:r>
      <w:proofErr w:type="spellEnd"/>
      <w:r>
        <w:rPr>
          <w:rFonts w:ascii="Times New Roman" w:hAnsi="Times New Roman" w:cs="Times New Roman"/>
        </w:rPr>
        <w:t xml:space="preserve"> Kunešová, </w:t>
      </w:r>
      <w:proofErr w:type="spellStart"/>
      <w:r>
        <w:rPr>
          <w:rFonts w:ascii="Times New Roman" w:hAnsi="Times New Roman" w:cs="Times New Roman"/>
        </w:rPr>
        <w:t>Faculté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Pédagogie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Département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langue</w:t>
      </w:r>
      <w:proofErr w:type="spellEnd"/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littérature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françaises</w:t>
      </w:r>
      <w:proofErr w:type="spellEnd"/>
      <w:r>
        <w:rPr>
          <w:rFonts w:ascii="Times New Roman" w:hAnsi="Times New Roman" w:cs="Times New Roman"/>
        </w:rPr>
        <w:t xml:space="preserve">, Hradec </w:t>
      </w:r>
      <w:proofErr w:type="spellStart"/>
      <w:r>
        <w:rPr>
          <w:rFonts w:ascii="Times New Roman" w:hAnsi="Times New Roman" w:cs="Times New Roman"/>
        </w:rPr>
        <w:t>Kralové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République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tchèque</w:t>
      </w:r>
      <w:proofErr w:type="spellEnd"/>
    </w:p>
    <w:p w14:paraId="7E61E227" w14:textId="77777777" w:rsidR="00220E57" w:rsidRDefault="00220E57" w:rsidP="00220E57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Bochra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Charnay</w:t>
      </w:r>
      <w:proofErr w:type="spellEnd"/>
      <w:r>
        <w:rPr>
          <w:rFonts w:ascii="Times New Roman" w:hAnsi="Times New Roman" w:cs="Times New Roman"/>
        </w:rPr>
        <w:t xml:space="preserve">, ALITHILA, </w:t>
      </w:r>
      <w:proofErr w:type="spellStart"/>
      <w:r>
        <w:rPr>
          <w:rFonts w:ascii="Times New Roman" w:hAnsi="Times New Roman" w:cs="Times New Roman"/>
        </w:rPr>
        <w:t>Université</w:t>
      </w:r>
      <w:proofErr w:type="spellEnd"/>
      <w:r>
        <w:rPr>
          <w:rFonts w:ascii="Times New Roman" w:hAnsi="Times New Roman" w:cs="Times New Roman"/>
        </w:rPr>
        <w:t xml:space="preserve"> de Lille</w:t>
      </w:r>
    </w:p>
    <w:p w14:paraId="0C2DED34" w14:textId="77777777" w:rsidR="00220E57" w:rsidRDefault="00220E57" w:rsidP="00220E57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Thierry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Charnay</w:t>
      </w:r>
      <w:proofErr w:type="spellEnd"/>
      <w:r>
        <w:rPr>
          <w:rFonts w:ascii="Times New Roman" w:hAnsi="Times New Roman" w:cs="Times New Roman"/>
        </w:rPr>
        <w:t xml:space="preserve"> ALITHILA, </w:t>
      </w:r>
      <w:proofErr w:type="spellStart"/>
      <w:r>
        <w:rPr>
          <w:rFonts w:ascii="Times New Roman" w:hAnsi="Times New Roman" w:cs="Times New Roman"/>
        </w:rPr>
        <w:t>Université</w:t>
      </w:r>
      <w:proofErr w:type="spellEnd"/>
      <w:r>
        <w:rPr>
          <w:rFonts w:ascii="Times New Roman" w:hAnsi="Times New Roman" w:cs="Times New Roman"/>
        </w:rPr>
        <w:t xml:space="preserve"> de Lille</w:t>
      </w:r>
    </w:p>
    <w:p w14:paraId="58F1A141" w14:textId="77777777" w:rsidR="00220E57" w:rsidRDefault="00220E57" w:rsidP="00220E57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8C431C0" w14:textId="77777777" w:rsidR="00220E57" w:rsidRDefault="00220E57" w:rsidP="00220E57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Comité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scientifique</w:t>
      </w:r>
      <w:proofErr w:type="spellEnd"/>
    </w:p>
    <w:p w14:paraId="29B5653F" w14:textId="77777777" w:rsidR="00220E57" w:rsidRDefault="00220E57" w:rsidP="00220E5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F9FB34" w14:textId="77777777" w:rsidR="00220E57" w:rsidRDefault="00220E57" w:rsidP="00220E5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CHARNAY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Bochra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Lille, E.A. 1061 ALITHILA</w:t>
      </w:r>
    </w:p>
    <w:p w14:paraId="4726C126" w14:textId="77777777" w:rsidR="00220E57" w:rsidRDefault="00220E57" w:rsidP="00220E5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CHARNAY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Thierry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Lille, E.A. 1061 ALITHILA</w:t>
      </w:r>
    </w:p>
    <w:p w14:paraId="28F044D1" w14:textId="77777777" w:rsidR="00220E57" w:rsidRDefault="00220E57" w:rsidP="00220E5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KUNEŠOVÁ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Kvĕtuše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Faculté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Pédagogie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l’Université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de Hradec,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République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tchèque</w:t>
      </w:r>
      <w:proofErr w:type="spellEnd"/>
    </w:p>
    <w:p w14:paraId="248CC3F8" w14:textId="77777777" w:rsidR="00220E57" w:rsidRDefault="00220E57" w:rsidP="00220E57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POHORSKÝ Aleš,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Université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Charles, Prague,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République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tchèque</w:t>
      </w:r>
      <w:proofErr w:type="spellEnd"/>
    </w:p>
    <w:p w14:paraId="4746C3DB" w14:textId="77777777" w:rsidR="00220E57" w:rsidRDefault="00220E57" w:rsidP="00220E57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D47C55" w14:textId="77777777" w:rsidR="00220E57" w:rsidRDefault="00220E57" w:rsidP="00220E57">
      <w:pPr>
        <w:pStyle w:val="Standard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2B27F33" w14:textId="77777777" w:rsidR="00220E57" w:rsidRDefault="00220E57" w:rsidP="00220E57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(titre, résumé de 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maximum (</w:t>
      </w:r>
      <w:proofErr w:type="spellStart"/>
      <w:r>
        <w:rPr>
          <w:rFonts w:ascii="Times New Roman" w:hAnsi="Times New Roman" w:cs="Times New Roman"/>
          <w:sz w:val="24"/>
          <w:szCs w:val="24"/>
        </w:rPr>
        <w:t>espaces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références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bibliographiques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accompagnées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brève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biobibliographie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de1500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caractères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espaces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comprises</w:t>
      </w:r>
      <w:proofErr w:type="spellEnd"/>
      <w:r>
        <w:rPr>
          <w:rFonts w:ascii="Times New Roman" w:hAnsi="Times New Roman" w:cs="Times New Roman"/>
          <w:sz w:val="24"/>
          <w:szCs w:val="24"/>
        </w:rPr>
        <w:t>) maximum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comprenant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statut,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établissement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équipe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d’accueil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récentes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C6BBD1" w14:textId="77777777" w:rsidR="00220E57" w:rsidRDefault="00220E57" w:rsidP="00220E57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inédites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retenues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présentées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colloque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l’objet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2022B6" w14:textId="77777777" w:rsidR="00220E57" w:rsidRDefault="00220E57" w:rsidP="00220E57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0552B" w14:textId="60779020" w:rsidR="00220E57" w:rsidRDefault="00220E57" w:rsidP="00220E5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Les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propositions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janvier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à </w:t>
      </w:r>
      <w:proofErr w:type="spellStart"/>
      <w:r w:rsidRPr="005B156C">
        <w:rPr>
          <w:rFonts w:ascii="Times New Roman" w:hAnsi="Times New Roman" w:cs="Times New Roman"/>
          <w:sz w:val="24"/>
          <w:szCs w:val="24"/>
        </w:rPr>
        <w:t>l’adresse</w:t>
      </w:r>
      <w:proofErr w:type="spellEnd"/>
      <w:r w:rsidRPr="005B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56C">
        <w:rPr>
          <w:rFonts w:ascii="Times New Roman" w:hAnsi="Times New Roman" w:cs="Times New Roman"/>
          <w:sz w:val="24"/>
          <w:szCs w:val="24"/>
        </w:rPr>
        <w:t>suivante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hyperlink r:id="rId6" w:history="1">
        <w:r w:rsidRPr="00C050AE">
          <w:rPr>
            <w:rStyle w:val="Hypertextovodkaz"/>
            <w:rFonts w:ascii="Times New Roman" w:hAnsi="Times New Roman" w:cs="Times New Roman"/>
            <w:sz w:val="24"/>
            <w:szCs w:val="24"/>
          </w:rPr>
          <w:t>hradeclitteraturejeunesse@gmail.com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01D2D" w14:textId="77777777" w:rsidR="00220E57" w:rsidRDefault="00220E57" w:rsidP="00220E5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color w:val="3A3A3A"/>
          <w:sz w:val="20"/>
          <w:szCs w:val="20"/>
        </w:rPr>
        <w:br/>
      </w:r>
    </w:p>
    <w:p w14:paraId="7BDC16EB" w14:textId="77777777" w:rsidR="00220E57" w:rsidRDefault="00220E57" w:rsidP="00220E57"/>
    <w:p w14:paraId="7FEEDD0C" w14:textId="77777777" w:rsidR="00646CA4" w:rsidRDefault="00646CA4"/>
    <w:sectPr w:rsidR="0064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A22A" w14:textId="77777777" w:rsidR="001F6348" w:rsidRDefault="001F6348" w:rsidP="00F64832">
      <w:pPr>
        <w:spacing w:after="0" w:line="240" w:lineRule="auto"/>
      </w:pPr>
      <w:r>
        <w:separator/>
      </w:r>
    </w:p>
  </w:endnote>
  <w:endnote w:type="continuationSeparator" w:id="0">
    <w:p w14:paraId="1E43C4D4" w14:textId="77777777" w:rsidR="001F6348" w:rsidRDefault="001F6348" w:rsidP="00F6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78AF" w14:textId="77777777" w:rsidR="001F6348" w:rsidRDefault="001F6348" w:rsidP="00F64832">
      <w:pPr>
        <w:spacing w:after="0" w:line="240" w:lineRule="auto"/>
      </w:pPr>
      <w:r>
        <w:separator/>
      </w:r>
    </w:p>
  </w:footnote>
  <w:footnote w:type="continuationSeparator" w:id="0">
    <w:p w14:paraId="3D9EFD99" w14:textId="77777777" w:rsidR="001F6348" w:rsidRDefault="001F6348" w:rsidP="00F64832">
      <w:pPr>
        <w:spacing w:after="0" w:line="240" w:lineRule="auto"/>
      </w:pPr>
      <w:r>
        <w:continuationSeparator/>
      </w:r>
    </w:p>
  </w:footnote>
  <w:footnote w:id="1">
    <w:p w14:paraId="78A03A6C" w14:textId="77777777" w:rsidR="00F64832" w:rsidRPr="00C92C6B" w:rsidRDefault="00F64832" w:rsidP="00F64832">
      <w:pPr>
        <w:pStyle w:val="Normlnweb"/>
        <w:shd w:val="clear" w:color="auto" w:fill="FFFFFF"/>
        <w:spacing w:before="120" w:beforeAutospacing="0" w:after="0" w:afterAutospacing="0"/>
      </w:pPr>
      <w:r>
        <w:rPr>
          <w:rStyle w:val="Znakapoznpodarou"/>
        </w:rPr>
        <w:footnoteRef/>
      </w:r>
      <w:r>
        <w:t xml:space="preserve"> </w:t>
      </w:r>
      <w:r w:rsidRPr="00C92C6B">
        <w:rPr>
          <w:color w:val="202122"/>
          <w:sz w:val="20"/>
          <w:szCs w:val="20"/>
        </w:rPr>
        <w:t xml:space="preserve">Jean de La </w:t>
      </w:r>
      <w:proofErr w:type="spellStart"/>
      <w:r w:rsidRPr="00C92C6B">
        <w:rPr>
          <w:color w:val="202122"/>
          <w:sz w:val="20"/>
          <w:szCs w:val="20"/>
        </w:rPr>
        <w:t>Fontaine</w:t>
      </w:r>
      <w:proofErr w:type="spellEnd"/>
      <w:r w:rsidRPr="00C92C6B">
        <w:rPr>
          <w:color w:val="202122"/>
          <w:sz w:val="20"/>
          <w:szCs w:val="20"/>
        </w:rPr>
        <w:t>, </w:t>
      </w:r>
      <w:proofErr w:type="spellStart"/>
      <w:r w:rsidRPr="00C92C6B">
        <w:rPr>
          <w:i/>
          <w:iCs/>
          <w:color w:val="202122"/>
          <w:sz w:val="20"/>
          <w:szCs w:val="20"/>
        </w:rPr>
        <w:t>Fables</w:t>
      </w:r>
      <w:proofErr w:type="spellEnd"/>
      <w:r w:rsidRPr="00C92C6B">
        <w:rPr>
          <w:color w:val="202122"/>
          <w:sz w:val="20"/>
          <w:szCs w:val="20"/>
        </w:rPr>
        <w:t xml:space="preserve">, </w:t>
      </w:r>
      <w:proofErr w:type="spellStart"/>
      <w:r w:rsidRPr="00C92C6B">
        <w:rPr>
          <w:color w:val="202122"/>
          <w:sz w:val="20"/>
          <w:szCs w:val="20"/>
        </w:rPr>
        <w:t>Le</w:t>
      </w:r>
      <w:proofErr w:type="spellEnd"/>
      <w:r w:rsidRPr="00C92C6B">
        <w:rPr>
          <w:color w:val="202122"/>
          <w:sz w:val="20"/>
          <w:szCs w:val="20"/>
        </w:rPr>
        <w:t xml:space="preserve"> </w:t>
      </w:r>
      <w:proofErr w:type="spellStart"/>
      <w:r w:rsidRPr="00C92C6B">
        <w:rPr>
          <w:color w:val="202122"/>
          <w:sz w:val="20"/>
          <w:szCs w:val="20"/>
        </w:rPr>
        <w:t>Statuaire</w:t>
      </w:r>
      <w:proofErr w:type="spellEnd"/>
      <w:r w:rsidRPr="00C92C6B">
        <w:rPr>
          <w:color w:val="202122"/>
          <w:sz w:val="20"/>
          <w:szCs w:val="20"/>
        </w:rPr>
        <w:t xml:space="preserve"> et la </w:t>
      </w:r>
      <w:proofErr w:type="spellStart"/>
      <w:r w:rsidRPr="00C92C6B">
        <w:rPr>
          <w:color w:val="202122"/>
          <w:sz w:val="20"/>
          <w:szCs w:val="20"/>
        </w:rPr>
        <w:t>Statue</w:t>
      </w:r>
      <w:proofErr w:type="spellEnd"/>
      <w:r w:rsidRPr="00C92C6B">
        <w:rPr>
          <w:color w:val="202122"/>
          <w:sz w:val="20"/>
          <w:szCs w:val="20"/>
        </w:rPr>
        <w:t xml:space="preserve"> de Jupiter, texte </w:t>
      </w:r>
      <w:proofErr w:type="spellStart"/>
      <w:r w:rsidRPr="00C92C6B">
        <w:rPr>
          <w:color w:val="202122"/>
          <w:sz w:val="20"/>
          <w:szCs w:val="20"/>
        </w:rPr>
        <w:t>établi</w:t>
      </w:r>
      <w:proofErr w:type="spellEnd"/>
      <w:r w:rsidRPr="00C92C6B">
        <w:rPr>
          <w:color w:val="202122"/>
          <w:sz w:val="20"/>
          <w:szCs w:val="20"/>
        </w:rPr>
        <w:t xml:space="preserve"> par Jean-Pierre </w:t>
      </w:r>
      <w:proofErr w:type="spellStart"/>
      <w:r w:rsidRPr="00C92C6B">
        <w:rPr>
          <w:color w:val="202122"/>
          <w:sz w:val="20"/>
          <w:szCs w:val="20"/>
        </w:rPr>
        <w:t>Collinet</w:t>
      </w:r>
      <w:proofErr w:type="spellEnd"/>
      <w:r w:rsidRPr="00C92C6B">
        <w:rPr>
          <w:color w:val="202122"/>
          <w:sz w:val="20"/>
          <w:szCs w:val="20"/>
        </w:rPr>
        <w:t>, </w:t>
      </w:r>
      <w:proofErr w:type="spellStart"/>
      <w:r w:rsidRPr="00C92C6B">
        <w:rPr>
          <w:i/>
          <w:iCs/>
          <w:color w:val="202122"/>
          <w:sz w:val="20"/>
          <w:szCs w:val="20"/>
        </w:rPr>
        <w:t>Fables</w:t>
      </w:r>
      <w:proofErr w:type="spellEnd"/>
      <w:r w:rsidRPr="00C92C6B">
        <w:rPr>
          <w:i/>
          <w:iCs/>
          <w:color w:val="202122"/>
          <w:sz w:val="20"/>
          <w:szCs w:val="20"/>
        </w:rPr>
        <w:t xml:space="preserve">, </w:t>
      </w:r>
      <w:proofErr w:type="spellStart"/>
      <w:r w:rsidRPr="00C92C6B">
        <w:rPr>
          <w:i/>
          <w:iCs/>
          <w:color w:val="202122"/>
          <w:sz w:val="20"/>
          <w:szCs w:val="20"/>
        </w:rPr>
        <w:t>contes</w:t>
      </w:r>
      <w:proofErr w:type="spellEnd"/>
      <w:r w:rsidRPr="00C92C6B">
        <w:rPr>
          <w:i/>
          <w:iCs/>
          <w:color w:val="202122"/>
          <w:sz w:val="20"/>
          <w:szCs w:val="20"/>
        </w:rPr>
        <w:t xml:space="preserve"> et </w:t>
      </w:r>
      <w:proofErr w:type="spellStart"/>
      <w:r w:rsidRPr="00C92C6B">
        <w:rPr>
          <w:i/>
          <w:iCs/>
          <w:color w:val="202122"/>
          <w:sz w:val="20"/>
          <w:szCs w:val="20"/>
        </w:rPr>
        <w:t>nouvelles</w:t>
      </w:r>
      <w:proofErr w:type="spellEnd"/>
      <w:r w:rsidRPr="00C92C6B">
        <w:rPr>
          <w:color w:val="202122"/>
          <w:sz w:val="20"/>
          <w:szCs w:val="20"/>
        </w:rPr>
        <w:t xml:space="preserve">, </w:t>
      </w:r>
      <w:proofErr w:type="spellStart"/>
      <w:r w:rsidRPr="00C92C6B">
        <w:rPr>
          <w:color w:val="202122"/>
          <w:sz w:val="20"/>
          <w:szCs w:val="20"/>
        </w:rPr>
        <w:t>Gallimard</w:t>
      </w:r>
      <w:proofErr w:type="spellEnd"/>
      <w:proofErr w:type="gramStart"/>
      <w:r w:rsidRPr="00C92C6B">
        <w:rPr>
          <w:color w:val="202122"/>
          <w:sz w:val="20"/>
          <w:szCs w:val="20"/>
        </w:rPr>
        <w:t>, «</w:t>
      </w:r>
      <w:proofErr w:type="gramEnd"/>
      <w:r w:rsidRPr="00C92C6B">
        <w:rPr>
          <w:color w:val="202122"/>
          <w:sz w:val="20"/>
          <w:szCs w:val="20"/>
        </w:rPr>
        <w:t> </w:t>
      </w:r>
      <w:proofErr w:type="spellStart"/>
      <w:r w:rsidRPr="00C92C6B">
        <w:rPr>
          <w:color w:val="202122"/>
          <w:sz w:val="20"/>
          <w:szCs w:val="20"/>
        </w:rPr>
        <w:t>Bibliothèque</w:t>
      </w:r>
      <w:proofErr w:type="spellEnd"/>
      <w:r w:rsidRPr="00C92C6B">
        <w:rPr>
          <w:color w:val="202122"/>
          <w:sz w:val="20"/>
          <w:szCs w:val="20"/>
        </w:rPr>
        <w:t xml:space="preserve"> de la </w:t>
      </w:r>
      <w:proofErr w:type="spellStart"/>
      <w:r w:rsidRPr="00C92C6B">
        <w:rPr>
          <w:color w:val="202122"/>
          <w:sz w:val="20"/>
          <w:szCs w:val="20"/>
        </w:rPr>
        <w:t>Pléiade</w:t>
      </w:r>
      <w:proofErr w:type="spellEnd"/>
      <w:r w:rsidRPr="00C92C6B">
        <w:rPr>
          <w:color w:val="202122"/>
          <w:sz w:val="20"/>
          <w:szCs w:val="20"/>
        </w:rPr>
        <w:t> », 1991, p. 357</w:t>
      </w:r>
    </w:p>
  </w:footnote>
  <w:footnote w:id="2">
    <w:p w14:paraId="35EE3620" w14:textId="77777777" w:rsidR="00F64832" w:rsidRPr="00FE0B2F" w:rsidRDefault="00F64832" w:rsidP="00F64832">
      <w:pPr>
        <w:pStyle w:val="Textpoznpodarou"/>
        <w:rPr>
          <w:lang w:val="fr-FR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Paul </w:t>
      </w:r>
      <w:proofErr w:type="spellStart"/>
      <w:r w:rsidRPr="00FE0B2F">
        <w:rPr>
          <w:rFonts w:ascii="Times New Roman" w:hAnsi="Times New Roman" w:cs="Times New Roman"/>
        </w:rPr>
        <w:t>Ricœur</w:t>
      </w:r>
      <w:proofErr w:type="spellEnd"/>
      <w:r w:rsidRPr="00FE0B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E0B2F">
        <w:rPr>
          <w:rFonts w:ascii="Times New Roman" w:hAnsi="Times New Roman" w:cs="Times New Roman"/>
          <w:i/>
          <w:iCs/>
        </w:rPr>
        <w:t>Soi-même</w:t>
      </w:r>
      <w:proofErr w:type="spellEnd"/>
      <w:r w:rsidRPr="00FE0B2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E0B2F">
        <w:rPr>
          <w:rFonts w:ascii="Times New Roman" w:hAnsi="Times New Roman" w:cs="Times New Roman"/>
          <w:i/>
          <w:iCs/>
        </w:rPr>
        <w:t>comme</w:t>
      </w:r>
      <w:proofErr w:type="spellEnd"/>
      <w:r w:rsidRPr="00FE0B2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E0B2F">
        <w:rPr>
          <w:rFonts w:ascii="Times New Roman" w:hAnsi="Times New Roman" w:cs="Times New Roman"/>
          <w:i/>
          <w:iCs/>
        </w:rPr>
        <w:t>un</w:t>
      </w:r>
      <w:proofErr w:type="spellEnd"/>
      <w:r w:rsidRPr="00FE0B2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E0B2F">
        <w:rPr>
          <w:rFonts w:ascii="Times New Roman" w:hAnsi="Times New Roman" w:cs="Times New Roman"/>
          <w:i/>
          <w:iCs/>
        </w:rPr>
        <w:t>autre</w:t>
      </w:r>
      <w:proofErr w:type="spellEnd"/>
      <w:r>
        <w:rPr>
          <w:rFonts w:ascii="Times New Roman" w:hAnsi="Times New Roman" w:cs="Times New Roman"/>
        </w:rPr>
        <w:t xml:space="preserve">, Paris, </w:t>
      </w:r>
      <w:proofErr w:type="spellStart"/>
      <w:r>
        <w:rPr>
          <w:rFonts w:ascii="Times New Roman" w:hAnsi="Times New Roman" w:cs="Times New Roman"/>
        </w:rPr>
        <w:t>Seuil</w:t>
      </w:r>
      <w:proofErr w:type="spellEnd"/>
      <w:r>
        <w:rPr>
          <w:rFonts w:ascii="Times New Roman" w:hAnsi="Times New Roman" w:cs="Times New Roman"/>
        </w:rPr>
        <w:t>,</w:t>
      </w:r>
      <w:r w:rsidRPr="00FE0B2F">
        <w:rPr>
          <w:rFonts w:ascii="Times New Roman" w:hAnsi="Times New Roman" w:cs="Times New Roman"/>
        </w:rPr>
        <w:t xml:space="preserve"> 1990, p. 194.</w:t>
      </w:r>
    </w:p>
  </w:footnote>
  <w:footnote w:id="3">
    <w:p w14:paraId="0E9F2AE4" w14:textId="77777777" w:rsidR="00F64832" w:rsidRPr="00F03EEC" w:rsidRDefault="00F64832" w:rsidP="00F64832">
      <w:pPr>
        <w:pStyle w:val="Textpoznpodarou"/>
        <w:rPr>
          <w:rFonts w:ascii="Times New Roman" w:hAnsi="Times New Roman" w:cs="Times New Roman"/>
          <w:lang w:val="fr-FR"/>
        </w:rPr>
      </w:pPr>
      <w:r w:rsidRPr="00F03EEC">
        <w:rPr>
          <w:rStyle w:val="Znakapoznpodarou"/>
          <w:rFonts w:ascii="Times New Roman" w:hAnsi="Times New Roman" w:cs="Times New Roman"/>
        </w:rPr>
        <w:footnoteRef/>
      </w:r>
      <w:r w:rsidRPr="00F03EEC">
        <w:rPr>
          <w:rFonts w:ascii="Times New Roman" w:hAnsi="Times New Roman" w:cs="Times New Roman"/>
        </w:rPr>
        <w:t xml:space="preserve"> </w:t>
      </w:r>
      <w:proofErr w:type="spellStart"/>
      <w:r w:rsidRPr="00DA43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dwige</w:t>
      </w:r>
      <w:proofErr w:type="spellEnd"/>
      <w:r>
        <w:t xml:space="preserve"> </w:t>
      </w:r>
      <w:proofErr w:type="spellStart"/>
      <w:r w:rsidRPr="00DA4312">
        <w:rPr>
          <w:rFonts w:ascii="Times New Roman" w:hAnsi="Times New Roman" w:cs="Times New Roman"/>
        </w:rPr>
        <w:t>Chirouter</w:t>
      </w:r>
      <w:proofErr w:type="spellEnd"/>
      <w:r w:rsidRPr="00DA4312">
        <w:rPr>
          <w:rFonts w:ascii="Times New Roman" w:hAnsi="Times New Roman" w:cs="Times New Roman"/>
        </w:rPr>
        <w:t xml:space="preserve">, </w:t>
      </w:r>
      <w:proofErr w:type="spellStart"/>
      <w:r w:rsidRPr="00DA4312">
        <w:rPr>
          <w:rFonts w:ascii="Times New Roman" w:hAnsi="Times New Roman" w:cs="Times New Roman"/>
        </w:rPr>
        <w:t>Philosophie</w:t>
      </w:r>
      <w:proofErr w:type="spellEnd"/>
      <w:r w:rsidRPr="00DA4312">
        <w:rPr>
          <w:rFonts w:ascii="Times New Roman" w:hAnsi="Times New Roman" w:cs="Times New Roman"/>
        </w:rPr>
        <w:t xml:space="preserve"> et </w:t>
      </w:r>
      <w:proofErr w:type="spellStart"/>
      <w:r w:rsidRPr="00DA4312">
        <w:rPr>
          <w:rFonts w:ascii="Times New Roman" w:hAnsi="Times New Roman" w:cs="Times New Roman"/>
        </w:rPr>
        <w:t>littérature</w:t>
      </w:r>
      <w:proofErr w:type="spellEnd"/>
      <w:r w:rsidRPr="00DA4312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DA4312">
        <w:rPr>
          <w:rFonts w:ascii="Times New Roman" w:hAnsi="Times New Roman" w:cs="Times New Roman"/>
        </w:rPr>
        <w:t>jeunesse</w:t>
      </w:r>
      <w:proofErr w:type="spellEnd"/>
      <w:r w:rsidRPr="00DA4312">
        <w:rPr>
          <w:rFonts w:ascii="Times New Roman" w:hAnsi="Times New Roman" w:cs="Times New Roman"/>
        </w:rPr>
        <w:t xml:space="preserve"> :</w:t>
      </w:r>
      <w:proofErr w:type="gramEnd"/>
      <w:r w:rsidRPr="00DA4312">
        <w:rPr>
          <w:rFonts w:ascii="Times New Roman" w:hAnsi="Times New Roman" w:cs="Times New Roman"/>
        </w:rPr>
        <w:t xml:space="preserve"> la </w:t>
      </w:r>
      <w:proofErr w:type="spellStart"/>
      <w:r w:rsidRPr="00DA4312">
        <w:rPr>
          <w:rFonts w:ascii="Times New Roman" w:hAnsi="Times New Roman" w:cs="Times New Roman"/>
        </w:rPr>
        <w:t>vérité</w:t>
      </w:r>
      <w:proofErr w:type="spellEnd"/>
      <w:r w:rsidRPr="00DA4312">
        <w:rPr>
          <w:rFonts w:ascii="Times New Roman" w:hAnsi="Times New Roman" w:cs="Times New Roman"/>
        </w:rPr>
        <w:t xml:space="preserve">, la fiction et la </w:t>
      </w:r>
      <w:proofErr w:type="spellStart"/>
      <w:r w:rsidRPr="00DA4312">
        <w:rPr>
          <w:rFonts w:ascii="Times New Roman" w:hAnsi="Times New Roman" w:cs="Times New Roman"/>
        </w:rPr>
        <w:t>vie</w:t>
      </w:r>
      <w:proofErr w:type="spellEnd"/>
      <w:r w:rsidRPr="00DA4312">
        <w:rPr>
          <w:rFonts w:ascii="Times New Roman" w:hAnsi="Times New Roman" w:cs="Times New Roman"/>
        </w:rPr>
        <w:t xml:space="preserve">. </w:t>
      </w:r>
      <w:proofErr w:type="spellStart"/>
      <w:r w:rsidRPr="00FE0B2F">
        <w:rPr>
          <w:rFonts w:ascii="Times New Roman" w:hAnsi="Times New Roman" w:cs="Times New Roman"/>
          <w:i/>
          <w:iCs/>
        </w:rPr>
        <w:t>Nouveaux</w:t>
      </w:r>
      <w:proofErr w:type="spellEnd"/>
      <w:r w:rsidRPr="00FE0B2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E0B2F">
        <w:rPr>
          <w:rFonts w:ascii="Times New Roman" w:hAnsi="Times New Roman" w:cs="Times New Roman"/>
          <w:i/>
          <w:iCs/>
        </w:rPr>
        <w:t>cahiers</w:t>
      </w:r>
      <w:proofErr w:type="spellEnd"/>
      <w:r w:rsidRPr="00FE0B2F">
        <w:rPr>
          <w:rFonts w:ascii="Times New Roman" w:hAnsi="Times New Roman" w:cs="Times New Roman"/>
          <w:i/>
          <w:iCs/>
        </w:rPr>
        <w:t xml:space="preserve"> de la </w:t>
      </w:r>
      <w:proofErr w:type="spellStart"/>
      <w:r w:rsidRPr="00FE0B2F">
        <w:rPr>
          <w:rFonts w:ascii="Times New Roman" w:hAnsi="Times New Roman" w:cs="Times New Roman"/>
          <w:i/>
          <w:iCs/>
        </w:rPr>
        <w:t>recherche</w:t>
      </w:r>
      <w:proofErr w:type="spellEnd"/>
      <w:r w:rsidRPr="00FE0B2F">
        <w:rPr>
          <w:rFonts w:ascii="Times New Roman" w:hAnsi="Times New Roman" w:cs="Times New Roman"/>
          <w:i/>
          <w:iCs/>
        </w:rPr>
        <w:t xml:space="preserve"> en </w:t>
      </w:r>
      <w:proofErr w:type="spellStart"/>
      <w:r w:rsidRPr="00FE0B2F">
        <w:rPr>
          <w:rFonts w:ascii="Times New Roman" w:hAnsi="Times New Roman" w:cs="Times New Roman"/>
          <w:i/>
          <w:iCs/>
        </w:rPr>
        <w:t>éducation</w:t>
      </w:r>
      <w:proofErr w:type="spellEnd"/>
      <w:r w:rsidRPr="00FE0B2F">
        <w:rPr>
          <w:rFonts w:ascii="Times New Roman" w:hAnsi="Times New Roman" w:cs="Times New Roman"/>
          <w:i/>
          <w:iCs/>
        </w:rPr>
        <w:t>,</w:t>
      </w:r>
      <w:r w:rsidRPr="00DA4312">
        <w:rPr>
          <w:rFonts w:ascii="Times New Roman" w:hAnsi="Times New Roman" w:cs="Times New Roman"/>
        </w:rPr>
        <w:t xml:space="preserve"> 11(2), </w:t>
      </w:r>
      <w:r>
        <w:rPr>
          <w:rFonts w:ascii="Times New Roman" w:hAnsi="Times New Roman" w:cs="Times New Roman"/>
        </w:rPr>
        <w:t xml:space="preserve">2008, p. </w:t>
      </w:r>
      <w:r w:rsidRPr="00DA4312">
        <w:rPr>
          <w:rFonts w:ascii="Times New Roman" w:hAnsi="Times New Roman" w:cs="Times New Roman"/>
        </w:rPr>
        <w:t>161–168</w:t>
      </w:r>
      <w:r>
        <w:rPr>
          <w:rFonts w:ascii="Times New Roman" w:hAnsi="Times New Roman" w:cs="Times New Roman"/>
        </w:rPr>
        <w:t>, p. 160</w:t>
      </w:r>
      <w:r w:rsidRPr="00DA4312">
        <w:rPr>
          <w:rFonts w:ascii="Times New Roman" w:hAnsi="Times New Roman" w:cs="Times New Roman"/>
        </w:rPr>
        <w:t>. https://doi.org/10.7202/1017500a</w:t>
      </w:r>
    </w:p>
  </w:footnote>
  <w:footnote w:id="4">
    <w:p w14:paraId="0B3D2853" w14:textId="77777777" w:rsidR="00F64832" w:rsidRPr="00C92C6B" w:rsidRDefault="00F64832" w:rsidP="00F64832">
      <w:pPr>
        <w:pStyle w:val="Textpoznpodarou"/>
        <w:rPr>
          <w:lang w:val="fr-FR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DA4312">
        <w:rPr>
          <w:rFonts w:ascii="Times New Roman" w:hAnsi="Times New Roman" w:cs="Times New Roman"/>
        </w:rPr>
        <w:t>Chirouter</w:t>
      </w:r>
      <w:proofErr w:type="spellEnd"/>
      <w:r w:rsidRPr="00DA4312">
        <w:rPr>
          <w:rFonts w:ascii="Times New Roman" w:hAnsi="Times New Roman" w:cs="Times New Roman"/>
        </w:rPr>
        <w:t xml:space="preserve">, </w:t>
      </w:r>
      <w:proofErr w:type="spellStart"/>
      <w:r w:rsidRPr="00DA43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dwige</w:t>
      </w:r>
      <w:proofErr w:type="spellEnd"/>
      <w:r w:rsidRPr="00DA4312">
        <w:rPr>
          <w:rFonts w:ascii="Times New Roman" w:hAnsi="Times New Roman" w:cs="Times New Roman"/>
        </w:rPr>
        <w:t xml:space="preserve">. (2008). </w:t>
      </w:r>
      <w:proofErr w:type="spellStart"/>
      <w:r w:rsidRPr="00DA4312">
        <w:rPr>
          <w:rFonts w:ascii="Times New Roman" w:hAnsi="Times New Roman" w:cs="Times New Roman"/>
        </w:rPr>
        <w:t>Philosophie</w:t>
      </w:r>
      <w:proofErr w:type="spellEnd"/>
      <w:r w:rsidRPr="00DA4312">
        <w:rPr>
          <w:rFonts w:ascii="Times New Roman" w:hAnsi="Times New Roman" w:cs="Times New Roman"/>
        </w:rPr>
        <w:t xml:space="preserve"> et </w:t>
      </w:r>
      <w:proofErr w:type="spellStart"/>
      <w:r w:rsidRPr="00DA4312">
        <w:rPr>
          <w:rFonts w:ascii="Times New Roman" w:hAnsi="Times New Roman" w:cs="Times New Roman"/>
        </w:rPr>
        <w:t>littérature</w:t>
      </w:r>
      <w:proofErr w:type="spellEnd"/>
      <w:r w:rsidRPr="00DA4312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Pr="00DA4312">
        <w:rPr>
          <w:rFonts w:ascii="Times New Roman" w:hAnsi="Times New Roman" w:cs="Times New Roman"/>
        </w:rPr>
        <w:t>jeunesse</w:t>
      </w:r>
      <w:proofErr w:type="spellEnd"/>
      <w:r w:rsidRPr="00DA4312">
        <w:rPr>
          <w:rFonts w:ascii="Times New Roman" w:hAnsi="Times New Roman" w:cs="Times New Roman"/>
        </w:rPr>
        <w:t xml:space="preserve"> :</w:t>
      </w:r>
      <w:proofErr w:type="gramEnd"/>
      <w:r w:rsidRPr="00DA4312">
        <w:rPr>
          <w:rFonts w:ascii="Times New Roman" w:hAnsi="Times New Roman" w:cs="Times New Roman"/>
        </w:rPr>
        <w:t xml:space="preserve"> la </w:t>
      </w:r>
      <w:proofErr w:type="spellStart"/>
      <w:r w:rsidRPr="00DA4312">
        <w:rPr>
          <w:rFonts w:ascii="Times New Roman" w:hAnsi="Times New Roman" w:cs="Times New Roman"/>
        </w:rPr>
        <w:t>vérité</w:t>
      </w:r>
      <w:proofErr w:type="spellEnd"/>
      <w:r w:rsidRPr="00DA4312">
        <w:rPr>
          <w:rFonts w:ascii="Times New Roman" w:hAnsi="Times New Roman" w:cs="Times New Roman"/>
        </w:rPr>
        <w:t xml:space="preserve">, la fiction et la </w:t>
      </w:r>
      <w:proofErr w:type="spellStart"/>
      <w:r w:rsidRPr="00DA4312">
        <w:rPr>
          <w:rFonts w:ascii="Times New Roman" w:hAnsi="Times New Roman" w:cs="Times New Roman"/>
        </w:rPr>
        <w:t>vie</w:t>
      </w:r>
      <w:proofErr w:type="spellEnd"/>
      <w:r w:rsidRPr="00DA4312">
        <w:rPr>
          <w:rFonts w:ascii="Times New Roman" w:hAnsi="Times New Roman" w:cs="Times New Roman"/>
        </w:rPr>
        <w:t xml:space="preserve">. </w:t>
      </w:r>
      <w:proofErr w:type="spellStart"/>
      <w:r w:rsidRPr="00DA4312">
        <w:rPr>
          <w:rFonts w:ascii="Times New Roman" w:hAnsi="Times New Roman" w:cs="Times New Roman"/>
        </w:rPr>
        <w:t>Nouveaux</w:t>
      </w:r>
      <w:proofErr w:type="spellEnd"/>
      <w:r w:rsidRPr="00DA4312">
        <w:rPr>
          <w:rFonts w:ascii="Times New Roman" w:hAnsi="Times New Roman" w:cs="Times New Roman"/>
        </w:rPr>
        <w:t xml:space="preserve"> </w:t>
      </w:r>
      <w:proofErr w:type="spellStart"/>
      <w:r w:rsidRPr="00DA4312">
        <w:rPr>
          <w:rFonts w:ascii="Times New Roman" w:hAnsi="Times New Roman" w:cs="Times New Roman"/>
        </w:rPr>
        <w:t>cahiers</w:t>
      </w:r>
      <w:proofErr w:type="spellEnd"/>
      <w:r w:rsidRPr="00DA4312">
        <w:rPr>
          <w:rFonts w:ascii="Times New Roman" w:hAnsi="Times New Roman" w:cs="Times New Roman"/>
        </w:rPr>
        <w:t xml:space="preserve"> de la </w:t>
      </w:r>
      <w:proofErr w:type="spellStart"/>
      <w:r w:rsidRPr="00DA4312">
        <w:rPr>
          <w:rFonts w:ascii="Times New Roman" w:hAnsi="Times New Roman" w:cs="Times New Roman"/>
        </w:rPr>
        <w:t>recherche</w:t>
      </w:r>
      <w:proofErr w:type="spellEnd"/>
      <w:r w:rsidRPr="00DA4312">
        <w:rPr>
          <w:rFonts w:ascii="Times New Roman" w:hAnsi="Times New Roman" w:cs="Times New Roman"/>
        </w:rPr>
        <w:t xml:space="preserve"> en </w:t>
      </w:r>
      <w:proofErr w:type="spellStart"/>
      <w:r w:rsidRPr="00DA4312">
        <w:rPr>
          <w:rFonts w:ascii="Times New Roman" w:hAnsi="Times New Roman" w:cs="Times New Roman"/>
        </w:rPr>
        <w:t>éducation</w:t>
      </w:r>
      <w:proofErr w:type="spellEnd"/>
      <w:r w:rsidRPr="00DA4312">
        <w:rPr>
          <w:rFonts w:ascii="Times New Roman" w:hAnsi="Times New Roman" w:cs="Times New Roman"/>
        </w:rPr>
        <w:t>, 11(2), 161–168. https://doi.org/10.7202/1017500a</w:t>
      </w:r>
    </w:p>
  </w:footnote>
  <w:footnote w:id="5">
    <w:p w14:paraId="4440B42C" w14:textId="77777777" w:rsidR="00F64832" w:rsidRPr="00DA4312" w:rsidRDefault="00F64832" w:rsidP="00F64832">
      <w:pPr>
        <w:pStyle w:val="Textpoznpodarou"/>
        <w:rPr>
          <w:rFonts w:ascii="Times New Roman" w:hAnsi="Times New Roman" w:cs="Times New Roman"/>
          <w:lang w:val="fr-FR"/>
        </w:rPr>
      </w:pPr>
      <w:r w:rsidRPr="00DA4312">
        <w:rPr>
          <w:rStyle w:val="Znakapoznpodarou"/>
          <w:rFonts w:ascii="Times New Roman" w:hAnsi="Times New Roman" w:cs="Times New Roman"/>
        </w:rPr>
        <w:footnoteRef/>
      </w:r>
      <w:r w:rsidRPr="00DA43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Alain </w:t>
      </w:r>
      <w:proofErr w:type="spellStart"/>
      <w:r>
        <w:rPr>
          <w:rFonts w:ascii="Times New Roman" w:hAnsi="Times New Roman" w:cs="Times New Roman"/>
        </w:rPr>
        <w:t>Rey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 xml:space="preserve">.), </w:t>
      </w:r>
      <w:r w:rsidRPr="002E7B86">
        <w:rPr>
          <w:rFonts w:ascii="Times New Roman" w:hAnsi="Times New Roman" w:cs="Times New Roman"/>
          <w:i/>
          <w:iCs/>
          <w:lang w:val="fr-FR"/>
        </w:rPr>
        <w:t>Le Grand Robert</w:t>
      </w:r>
      <w:r>
        <w:rPr>
          <w:rFonts w:ascii="Times New Roman" w:hAnsi="Times New Roman" w:cs="Times New Roman"/>
          <w:i/>
          <w:iCs/>
          <w:lang w:val="fr-FR"/>
        </w:rPr>
        <w:t xml:space="preserve"> de la langue française</w:t>
      </w:r>
      <w:r w:rsidRPr="002E7B86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Editions Le</w:t>
      </w:r>
      <w:r w:rsidRPr="002E7B86">
        <w:rPr>
          <w:rFonts w:ascii="Times New Roman" w:hAnsi="Times New Roman" w:cs="Times New Roman"/>
          <w:lang w:val="fr-FR"/>
        </w:rPr>
        <w:t xml:space="preserve"> Robert, p.1351-1352.</w:t>
      </w:r>
    </w:p>
  </w:footnote>
  <w:footnote w:id="6">
    <w:p w14:paraId="014CC26C" w14:textId="77777777" w:rsidR="00F64832" w:rsidRPr="002E7B86" w:rsidRDefault="00F64832" w:rsidP="00F64832">
      <w:pPr>
        <w:pStyle w:val="Textpoznpodarou"/>
        <w:rPr>
          <w:rFonts w:ascii="Times New Roman" w:hAnsi="Times New Roman" w:cs="Times New Roman"/>
          <w:lang w:val="fr-FR"/>
        </w:rPr>
      </w:pPr>
      <w:r w:rsidRPr="002E7B86">
        <w:rPr>
          <w:rStyle w:val="Znakapoznpodarou"/>
          <w:rFonts w:ascii="Times New Roman" w:hAnsi="Times New Roman" w:cs="Times New Roman"/>
        </w:rPr>
        <w:footnoteRef/>
      </w:r>
      <w:r w:rsidRPr="002E7B86">
        <w:rPr>
          <w:rFonts w:ascii="Times New Roman" w:hAnsi="Times New Roman" w:cs="Times New Roman"/>
        </w:rPr>
        <w:t xml:space="preserve"> </w:t>
      </w:r>
      <w:r w:rsidRPr="002E7B86">
        <w:rPr>
          <w:rFonts w:ascii="Times New Roman" w:hAnsi="Times New Roman" w:cs="Times New Roman"/>
          <w:lang w:val="fr-FR"/>
        </w:rPr>
        <w:t xml:space="preserve">Anne Reboul, </w:t>
      </w:r>
      <w:r>
        <w:rPr>
          <w:rFonts w:ascii="Times New Roman" w:hAnsi="Times New Roman" w:cs="Times New Roman"/>
          <w:lang w:val="fr-FR"/>
        </w:rPr>
        <w:t xml:space="preserve">« Le paradoxe du mensonge dans la théorie des actes de langage », </w:t>
      </w:r>
      <w:r>
        <w:rPr>
          <w:rFonts w:ascii="Times New Roman" w:hAnsi="Times New Roman" w:cs="Times New Roman"/>
          <w:i/>
          <w:iCs/>
          <w:lang w:val="fr-FR"/>
        </w:rPr>
        <w:t xml:space="preserve">Cahiers de Linguistique Française, </w:t>
      </w:r>
      <w:r>
        <w:rPr>
          <w:rFonts w:ascii="Times New Roman" w:hAnsi="Times New Roman" w:cs="Times New Roman"/>
          <w:lang w:val="fr-FR"/>
        </w:rPr>
        <w:t>n°13, Université de Genève, Suisse, 1992, p.</w:t>
      </w:r>
      <w:r w:rsidRPr="002E7B86">
        <w:rPr>
          <w:rFonts w:ascii="Times New Roman" w:hAnsi="Times New Roman" w:cs="Times New Roman"/>
          <w:lang w:val="fr-FR"/>
        </w:rPr>
        <w:t xml:space="preserve"> 127.</w:t>
      </w:r>
    </w:p>
  </w:footnote>
  <w:footnote w:id="7">
    <w:p w14:paraId="78CB52D1" w14:textId="77777777" w:rsidR="00F64832" w:rsidRPr="002E7B86" w:rsidRDefault="00F64832" w:rsidP="00F64832">
      <w:pPr>
        <w:pStyle w:val="Textpoznpodarou"/>
        <w:rPr>
          <w:rFonts w:ascii="Times New Roman" w:hAnsi="Times New Roman" w:cs="Times New Roman"/>
          <w:lang w:val="fr-FR"/>
        </w:rPr>
      </w:pPr>
      <w:r w:rsidRPr="002E7B86">
        <w:rPr>
          <w:rStyle w:val="Znakapoznpodarou"/>
          <w:rFonts w:ascii="Times New Roman" w:hAnsi="Times New Roman" w:cs="Times New Roman"/>
        </w:rPr>
        <w:footnoteRef/>
      </w:r>
      <w:r w:rsidRPr="002E7B8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Ibid</w:t>
      </w:r>
      <w:proofErr w:type="spellEnd"/>
      <w:r>
        <w:rPr>
          <w:rFonts w:ascii="Times New Roman" w:hAnsi="Times New Roman" w:cs="Times New Roman"/>
          <w:i/>
          <w:iCs/>
        </w:rPr>
        <w:t xml:space="preserve">., </w:t>
      </w:r>
      <w:r>
        <w:rPr>
          <w:rFonts w:ascii="Times New Roman" w:hAnsi="Times New Roman" w:cs="Times New Roman"/>
          <w:lang w:val="fr-FR"/>
        </w:rPr>
        <w:t>p</w:t>
      </w:r>
      <w:r w:rsidRPr="002E7B86">
        <w:rPr>
          <w:rFonts w:ascii="Times New Roman" w:hAnsi="Times New Roman" w:cs="Times New Roman"/>
          <w:lang w:val="fr-FR"/>
        </w:rPr>
        <w:t>. 134.</w:t>
      </w:r>
    </w:p>
  </w:footnote>
  <w:footnote w:id="8">
    <w:p w14:paraId="2B3514DD" w14:textId="77777777" w:rsidR="00F64832" w:rsidRPr="00F64832" w:rsidRDefault="00F64832" w:rsidP="00F6483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586FAF">
        <w:rPr>
          <w:rFonts w:ascii="Times New Roman" w:hAnsi="Times New Roman" w:cs="Times New Roman"/>
          <w:sz w:val="20"/>
          <w:szCs w:val="20"/>
        </w:rPr>
        <w:t>Elodie</w:t>
      </w:r>
      <w:proofErr w:type="spellEnd"/>
      <w:r w:rsidRPr="00586F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6FAF">
        <w:rPr>
          <w:rFonts w:ascii="Times New Roman" w:hAnsi="Times New Roman" w:cs="Times New Roman"/>
          <w:sz w:val="20"/>
          <w:szCs w:val="20"/>
        </w:rPr>
        <w:t>Camier-Lemoine</w:t>
      </w:r>
      <w:proofErr w:type="spellEnd"/>
      <w:r w:rsidRPr="00586FAF">
        <w:rPr>
          <w:rFonts w:ascii="Times New Roman" w:hAnsi="Times New Roman" w:cs="Times New Roman"/>
          <w:sz w:val="20"/>
          <w:szCs w:val="20"/>
        </w:rPr>
        <w:t xml:space="preserve">, </w:t>
      </w:r>
      <w:hyperlink r:id="rId1" w:history="1">
        <w:proofErr w:type="spellStart"/>
        <w:r w:rsidRPr="00F64832">
          <w:rPr>
            <w:rStyle w:val="Hypertextovodkaz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Philosophie</w:t>
        </w:r>
        <w:proofErr w:type="spellEnd"/>
        <w:r w:rsidRPr="00F64832">
          <w:rPr>
            <w:rStyle w:val="Hypertextovodkaz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 xml:space="preserve">, </w:t>
        </w:r>
        <w:proofErr w:type="spellStart"/>
        <w:r w:rsidRPr="00F64832">
          <w:rPr>
            <w:rStyle w:val="Hypertextovodkaz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mensonge</w:t>
        </w:r>
        <w:proofErr w:type="spellEnd"/>
        <w:r w:rsidRPr="00F64832">
          <w:rPr>
            <w:rStyle w:val="Hypertextovodkaz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 xml:space="preserve"> et </w:t>
        </w:r>
        <w:proofErr w:type="spellStart"/>
        <w:r w:rsidRPr="00F64832">
          <w:rPr>
            <w:rStyle w:val="Hypertextovodkaz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vérité</w:t>
        </w:r>
        <w:proofErr w:type="spellEnd"/>
        <w:r w:rsidRPr="00F64832">
          <w:rPr>
            <w:rStyle w:val="Hypertextovodkaz"/>
            <w:rFonts w:ascii="Times New Roman" w:hAnsi="Times New Roman" w:cs="Times New Roman"/>
            <w:i/>
            <w:iCs/>
            <w:color w:val="auto"/>
            <w:sz w:val="20"/>
            <w:szCs w:val="20"/>
            <w:u w:val="none"/>
          </w:rPr>
          <w:t>.</w:t>
        </w:r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L’espace</w:t>
        </w:r>
        <w:proofErr w:type="spellEnd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de </w:t>
        </w:r>
        <w:proofErr w:type="spellStart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réflexion</w:t>
        </w:r>
        <w:proofErr w:type="spellEnd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éthique</w:t>
        </w:r>
        <w:proofErr w:type="spellEnd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  <w:proofErr w:type="spellStart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Auvergne</w:t>
        </w:r>
        <w:proofErr w:type="spellEnd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Rhône-Alpes</w:t>
        </w:r>
        <w:proofErr w:type="spellEnd"/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. </w:t>
        </w:r>
      </w:hyperlink>
      <w:r w:rsidRPr="00F64832"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 w:rsidRPr="00F64832">
        <w:rPr>
          <w:rFonts w:ascii="Times New Roman" w:hAnsi="Times New Roman" w:cs="Times New Roman"/>
          <w:sz w:val="20"/>
          <w:szCs w:val="20"/>
        </w:rPr>
        <w:t>novembre</w:t>
      </w:r>
      <w:proofErr w:type="spellEnd"/>
      <w:r w:rsidRPr="00F64832">
        <w:rPr>
          <w:rFonts w:ascii="Times New Roman" w:hAnsi="Times New Roman" w:cs="Times New Roman"/>
          <w:sz w:val="20"/>
          <w:szCs w:val="20"/>
        </w:rPr>
        <w:t xml:space="preserve"> 2017</w:t>
      </w:r>
      <w:hyperlink r:id="rId2" w:history="1">
        <w:r w:rsidRPr="00F64832">
          <w:rPr>
            <w:rFonts w:ascii="Times New Roman" w:hAnsi="Times New Roman" w:cs="Times New Roman"/>
            <w:sz w:val="20"/>
            <w:szCs w:val="20"/>
          </w:rPr>
          <w:t>,</w:t>
        </w:r>
      </w:hyperlink>
      <w:r w:rsidRPr="00F64832">
        <w:rPr>
          <w:rFonts w:ascii="Times New Roman" w:hAnsi="Times New Roman" w:cs="Times New Roman"/>
          <w:sz w:val="20"/>
          <w:szCs w:val="20"/>
        </w:rPr>
        <w:t xml:space="preserve"> (erera.com)</w:t>
      </w:r>
    </w:p>
  </w:footnote>
  <w:footnote w:id="9">
    <w:p w14:paraId="2E6E27BF" w14:textId="77777777" w:rsidR="00F64832" w:rsidRPr="002E7B86" w:rsidRDefault="00F64832" w:rsidP="00F64832">
      <w:pPr>
        <w:pStyle w:val="Textpoznpodarou"/>
        <w:rPr>
          <w:rFonts w:ascii="Times New Roman" w:hAnsi="Times New Roman" w:cs="Times New Roman"/>
          <w:lang w:val="fr-FR"/>
        </w:rPr>
      </w:pPr>
      <w:r w:rsidRPr="00F64832">
        <w:rPr>
          <w:rStyle w:val="Znakapoznpodarou"/>
          <w:rFonts w:ascii="Times New Roman" w:hAnsi="Times New Roman" w:cs="Times New Roman"/>
        </w:rPr>
        <w:footnoteRef/>
      </w:r>
      <w:r w:rsidRPr="00F64832">
        <w:rPr>
          <w:rFonts w:ascii="Times New Roman" w:hAnsi="Times New Roman" w:cs="Times New Roman"/>
        </w:rPr>
        <w:t xml:space="preserve"> </w:t>
      </w:r>
      <w:r w:rsidRPr="00F64832">
        <w:rPr>
          <w:rFonts w:ascii="Times New Roman" w:hAnsi="Times New Roman" w:cs="Times New Roman"/>
          <w:lang w:val="fr-FR"/>
        </w:rPr>
        <w:t xml:space="preserve">Carlo </w:t>
      </w:r>
      <w:proofErr w:type="spellStart"/>
      <w:r w:rsidRPr="00F64832">
        <w:rPr>
          <w:rFonts w:ascii="Times New Roman" w:hAnsi="Times New Roman" w:cs="Times New Roman"/>
          <w:lang w:val="fr-FR"/>
        </w:rPr>
        <w:t>Collodi</w:t>
      </w:r>
      <w:proofErr w:type="spellEnd"/>
      <w:r w:rsidRPr="00F64832">
        <w:rPr>
          <w:rFonts w:ascii="Times New Roman" w:hAnsi="Times New Roman" w:cs="Times New Roman"/>
          <w:lang w:val="fr-FR"/>
        </w:rPr>
        <w:t xml:space="preserve">, </w:t>
      </w:r>
      <w:r w:rsidRPr="00F64832">
        <w:rPr>
          <w:rFonts w:ascii="Times New Roman" w:hAnsi="Times New Roman" w:cs="Times New Roman"/>
          <w:i/>
          <w:iCs/>
          <w:lang w:val="fr-FR"/>
        </w:rPr>
        <w:t>Les Aventures de Pinocchio, histoire d’une marionnette,</w:t>
      </w:r>
      <w:r w:rsidRPr="002E7B86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2E7B86">
        <w:rPr>
          <w:rFonts w:ascii="Times New Roman" w:hAnsi="Times New Roman" w:cs="Times New Roman"/>
          <w:lang w:val="fr-FR"/>
        </w:rPr>
        <w:t xml:space="preserve">ill. Enrico </w:t>
      </w:r>
      <w:proofErr w:type="spellStart"/>
      <w:r w:rsidRPr="002E7B86">
        <w:rPr>
          <w:rFonts w:ascii="Times New Roman" w:hAnsi="Times New Roman" w:cs="Times New Roman"/>
          <w:lang w:val="fr-FR"/>
        </w:rPr>
        <w:t>Mazzauti</w:t>
      </w:r>
      <w:proofErr w:type="spellEnd"/>
      <w:r w:rsidRPr="002E7B86">
        <w:rPr>
          <w:rFonts w:ascii="Times New Roman" w:hAnsi="Times New Roman" w:cs="Times New Roman"/>
          <w:lang w:val="fr-FR"/>
        </w:rPr>
        <w:t xml:space="preserve">, éd. </w:t>
      </w:r>
      <w:proofErr w:type="spellStart"/>
      <w:r w:rsidRPr="002E7B86">
        <w:rPr>
          <w:rFonts w:ascii="Times New Roman" w:hAnsi="Times New Roman" w:cs="Times New Roman"/>
          <w:lang w:val="fr-FR"/>
        </w:rPr>
        <w:t>Paggi</w:t>
      </w:r>
      <w:proofErr w:type="spellEnd"/>
      <w:r w:rsidRPr="002E7B86">
        <w:rPr>
          <w:rFonts w:ascii="Times New Roman" w:hAnsi="Times New Roman" w:cs="Times New Roman"/>
          <w:lang w:val="fr-FR"/>
        </w:rPr>
        <w:t>, 1883.</w:t>
      </w:r>
    </w:p>
  </w:footnote>
  <w:footnote w:id="10">
    <w:p w14:paraId="52F78C79" w14:textId="77777777" w:rsidR="00F64832" w:rsidRPr="002E497E" w:rsidRDefault="00F64832" w:rsidP="00F64832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2E497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E497E">
        <w:rPr>
          <w:rFonts w:ascii="Times New Roman" w:hAnsi="Times New Roman" w:cs="Times New Roman"/>
          <w:sz w:val="20"/>
          <w:szCs w:val="20"/>
        </w:rPr>
        <w:t xml:space="preserve"> </w:t>
      </w:r>
      <w:r w:rsidRPr="002E497E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Brigitte </w:t>
      </w:r>
      <w:proofErr w:type="spellStart"/>
      <w:r w:rsidRPr="002E497E">
        <w:rPr>
          <w:rStyle w:val="familyname"/>
          <w:rFonts w:ascii="Times New Roman" w:hAnsi="Times New Roman" w:cs="Times New Roman"/>
          <w:sz w:val="20"/>
          <w:szCs w:val="20"/>
        </w:rPr>
        <w:t>Louichon</w:t>
      </w:r>
      <w:proofErr w:type="spellEnd"/>
      <w:r w:rsidRPr="002E497E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 et Marion </w:t>
      </w:r>
      <w:proofErr w:type="spellStart"/>
      <w:r w:rsidRPr="002E497E">
        <w:rPr>
          <w:rStyle w:val="familyname"/>
          <w:rFonts w:ascii="Times New Roman" w:hAnsi="Times New Roman" w:cs="Times New Roman"/>
          <w:sz w:val="20"/>
          <w:szCs w:val="20"/>
        </w:rPr>
        <w:t>Sauvaire</w:t>
      </w:r>
      <w:proofErr w:type="spellEnd"/>
      <w:r w:rsidRPr="002E497E">
        <w:rPr>
          <w:rStyle w:val="familyname"/>
          <w:rFonts w:ascii="Times New Roman" w:hAnsi="Times New Roman" w:cs="Times New Roman"/>
          <w:sz w:val="20"/>
          <w:szCs w:val="20"/>
        </w:rPr>
        <w:t>,</w:t>
      </w:r>
      <w:r w:rsidRPr="002E497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497E">
        <w:rPr>
          <w:rStyle w:val="text"/>
          <w:rFonts w:ascii="Times New Roman" w:hAnsi="Times New Roman" w:cs="Times New Roman"/>
          <w:sz w:val="20"/>
          <w:szCs w:val="20"/>
        </w:rPr>
        <w:t>Le</w:t>
      </w:r>
      <w:proofErr w:type="spellEnd"/>
      <w:r w:rsidRPr="002E497E">
        <w:rPr>
          <w:rStyle w:val="text"/>
          <w:rFonts w:ascii="Times New Roman" w:hAnsi="Times New Roman" w:cs="Times New Roman"/>
          <w:sz w:val="20"/>
          <w:szCs w:val="20"/>
        </w:rPr>
        <w:t> </w:t>
      </w:r>
      <w:proofErr w:type="spellStart"/>
      <w:r w:rsidRPr="002E497E">
        <w:rPr>
          <w:rStyle w:val="Zdraznn"/>
          <w:rFonts w:ascii="Times New Roman" w:hAnsi="Times New Roman" w:cs="Times New Roman"/>
          <w:sz w:val="20"/>
          <w:szCs w:val="20"/>
        </w:rPr>
        <w:t>tournant</w:t>
      </w:r>
      <w:proofErr w:type="spellEnd"/>
      <w:r w:rsidRPr="002E497E">
        <w:rPr>
          <w:rStyle w:val="Zdraznn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497E">
        <w:rPr>
          <w:rStyle w:val="Zdraznn"/>
          <w:rFonts w:ascii="Times New Roman" w:hAnsi="Times New Roman" w:cs="Times New Roman"/>
          <w:sz w:val="20"/>
          <w:szCs w:val="20"/>
        </w:rPr>
        <w:t>éthique</w:t>
      </w:r>
      <w:proofErr w:type="spellEnd"/>
      <w:r w:rsidRPr="002E497E">
        <w:rPr>
          <w:rStyle w:val="text"/>
          <w:rFonts w:ascii="Times New Roman" w:hAnsi="Times New Roman" w:cs="Times New Roman"/>
          <w:sz w:val="20"/>
          <w:szCs w:val="20"/>
        </w:rPr>
        <w:t xml:space="preserve"> en </w:t>
      </w:r>
      <w:proofErr w:type="spellStart"/>
      <w:r w:rsidRPr="002E497E">
        <w:rPr>
          <w:rStyle w:val="text"/>
          <w:rFonts w:ascii="Times New Roman" w:hAnsi="Times New Roman" w:cs="Times New Roman"/>
          <w:sz w:val="20"/>
          <w:szCs w:val="20"/>
        </w:rPr>
        <w:t>didactique</w:t>
      </w:r>
      <w:proofErr w:type="spellEnd"/>
      <w:r w:rsidRPr="002E497E">
        <w:rPr>
          <w:rStyle w:val="text"/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E497E">
        <w:rPr>
          <w:rStyle w:val="text"/>
          <w:rFonts w:ascii="Times New Roman" w:hAnsi="Times New Roman" w:cs="Times New Roman"/>
          <w:sz w:val="20"/>
          <w:szCs w:val="20"/>
        </w:rPr>
        <w:t>littérature</w:t>
      </w:r>
      <w:proofErr w:type="spellEnd"/>
      <w:r w:rsidRPr="002E497E">
        <w:rPr>
          <w:rStyle w:val="text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E497E">
        <w:rPr>
          <w:rFonts w:ascii="Times New Roman" w:hAnsi="Times New Roman" w:cs="Times New Roman"/>
          <w:sz w:val="20"/>
          <w:szCs w:val="20"/>
          <w:lang w:val="en-US"/>
        </w:rPr>
        <w:t xml:space="preserve">The ethical turn in the teaching of literature, </w:t>
      </w:r>
      <w:r w:rsidRPr="002E497E">
        <w:rPr>
          <w:rFonts w:ascii="Times New Roman" w:hAnsi="Times New Roman" w:cs="Times New Roman"/>
          <w:i/>
          <w:iCs/>
          <w:sz w:val="20"/>
          <w:szCs w:val="20"/>
          <w:lang w:val="en-US"/>
        </w:rPr>
        <w:t>Repères</w:t>
      </w:r>
      <w:r w:rsidRPr="002E497E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58, 2018,</w:t>
      </w:r>
      <w:r w:rsidRPr="002E497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2E497E">
        <w:rPr>
          <w:rFonts w:ascii="Times New Roman" w:hAnsi="Times New Roman" w:cs="Times New Roman"/>
          <w:sz w:val="20"/>
          <w:szCs w:val="20"/>
        </w:rPr>
        <w:t>p. 7-13</w:t>
      </w:r>
      <w:r w:rsidRPr="00F64832">
        <w:rPr>
          <w:rFonts w:ascii="Times New Roman" w:hAnsi="Times New Roman" w:cs="Times New Roman"/>
          <w:sz w:val="20"/>
          <w:szCs w:val="20"/>
        </w:rPr>
        <w:t xml:space="preserve">, </w:t>
      </w:r>
      <w:hyperlink r:id="rId3" w:history="1">
        <w:r w:rsidRPr="00F64832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https://doi.org/10.4000/reperes.1652</w:t>
        </w:r>
      </w:hyperlink>
    </w:p>
    <w:p w14:paraId="7DD4DFBC" w14:textId="77777777" w:rsidR="00F64832" w:rsidRPr="002E497E" w:rsidRDefault="00F64832" w:rsidP="00F64832">
      <w:pPr>
        <w:pStyle w:val="Textpoznpodarou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32"/>
    <w:rsid w:val="00113457"/>
    <w:rsid w:val="001A16A4"/>
    <w:rsid w:val="001F6348"/>
    <w:rsid w:val="00220E57"/>
    <w:rsid w:val="004F234E"/>
    <w:rsid w:val="00536BE5"/>
    <w:rsid w:val="00646CA4"/>
    <w:rsid w:val="006B4BC2"/>
    <w:rsid w:val="00722A8E"/>
    <w:rsid w:val="00812919"/>
    <w:rsid w:val="00895788"/>
    <w:rsid w:val="00953270"/>
    <w:rsid w:val="00B30A0C"/>
    <w:rsid w:val="00B536F5"/>
    <w:rsid w:val="00C04CB7"/>
    <w:rsid w:val="00D20A00"/>
    <w:rsid w:val="00EB17D0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18C7"/>
  <w15:chartTrackingRefBased/>
  <w15:docId w15:val="{1CB9D6BD-AECF-4E9F-B9D1-5C863D58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832"/>
  </w:style>
  <w:style w:type="paragraph" w:styleId="Nadpis1">
    <w:name w:val="heading 1"/>
    <w:basedOn w:val="Normln"/>
    <w:link w:val="Nadpis1Char"/>
    <w:uiPriority w:val="9"/>
    <w:qFormat/>
    <w:rsid w:val="00F64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483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83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48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483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4832"/>
    <w:rPr>
      <w:vertAlign w:val="superscript"/>
    </w:rPr>
  </w:style>
  <w:style w:type="paragraph" w:styleId="Normlnweb">
    <w:name w:val="Normal (Web)"/>
    <w:basedOn w:val="Normln"/>
    <w:uiPriority w:val="99"/>
    <w:unhideWhenUsed/>
    <w:rsid w:val="00F6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F64832"/>
  </w:style>
  <w:style w:type="character" w:styleId="Zdraznn">
    <w:name w:val="Emphasis"/>
    <w:basedOn w:val="Standardnpsmoodstavce"/>
    <w:uiPriority w:val="20"/>
    <w:qFormat/>
    <w:rsid w:val="00F64832"/>
    <w:rPr>
      <w:i/>
      <w:iCs/>
    </w:rPr>
  </w:style>
  <w:style w:type="character" w:styleId="Siln">
    <w:name w:val="Strong"/>
    <w:basedOn w:val="Standardnpsmoodstavce"/>
    <w:uiPriority w:val="22"/>
    <w:qFormat/>
    <w:rsid w:val="00F64832"/>
    <w:rPr>
      <w:b/>
      <w:bCs/>
    </w:rPr>
  </w:style>
  <w:style w:type="character" w:customStyle="1" w:styleId="familyname">
    <w:name w:val="familyname"/>
    <w:basedOn w:val="Standardnpsmoodstavce"/>
    <w:rsid w:val="00F64832"/>
  </w:style>
  <w:style w:type="paragraph" w:customStyle="1" w:styleId="Standard">
    <w:name w:val="Standard"/>
    <w:rsid w:val="00220E5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adeclitteraturejeuness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4000/reperes.1652" TargetMode="External"/><Relationship Id="rId2" Type="http://schemas.openxmlformats.org/officeDocument/2006/relationships/hyperlink" Target="https://ereara.com/" TargetMode="External"/><Relationship Id="rId1" Type="http://schemas.openxmlformats.org/officeDocument/2006/relationships/hyperlink" Target="https://www.youtube.com/watch?v=6PIfBuJ7c4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1086</Words>
  <Characters>6409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Kunešová Květuše</dc:creator>
  <cp:keywords/>
  <dc:description/>
  <cp:lastModifiedBy>Radimský Jan prof. PhDr. Ph.D.</cp:lastModifiedBy>
  <cp:revision>2</cp:revision>
  <dcterms:created xsi:type="dcterms:W3CDTF">2022-11-30T09:25:00Z</dcterms:created>
  <dcterms:modified xsi:type="dcterms:W3CDTF">2022-11-30T09:25:00Z</dcterms:modified>
</cp:coreProperties>
</file>